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274F" w:rsidRDefault="009D3E79" w:rsidP="0040274F">
      <w:pPr>
        <w:spacing w:line="276" w:lineRule="auto"/>
        <w:jc w:val="center"/>
        <w:rPr>
          <w:rFonts w:ascii="Century Gothic" w:hAnsi="Century Gothic" w:cs="Arial"/>
          <w:b/>
          <w:sz w:val="22"/>
        </w:rPr>
      </w:pPr>
      <w:r>
        <w:rPr>
          <w:rFonts w:ascii="Century Gothic" w:hAnsi="Century Gothic" w:cs="Arial"/>
          <w:b/>
          <w:sz w:val="22"/>
        </w:rPr>
        <w:t xml:space="preserve">INDICADORES </w:t>
      </w:r>
      <w:r w:rsidR="00F52469">
        <w:rPr>
          <w:rFonts w:ascii="Century Gothic" w:hAnsi="Century Gothic" w:cs="Arial"/>
          <w:b/>
          <w:sz w:val="22"/>
        </w:rPr>
        <w:t>DE INTERES PUBLICO</w:t>
      </w:r>
    </w:p>
    <w:p w:rsidR="0040274F" w:rsidRPr="0040274F" w:rsidRDefault="0040274F" w:rsidP="0040274F">
      <w:pPr>
        <w:spacing w:line="276" w:lineRule="auto"/>
        <w:jc w:val="center"/>
        <w:rPr>
          <w:rFonts w:ascii="Century Gothic" w:hAnsi="Century Gothic" w:cs="Arial"/>
          <w:b/>
          <w:sz w:val="22"/>
        </w:rPr>
      </w:pPr>
    </w:p>
    <w:p w:rsidR="0040274F" w:rsidRPr="00F52469" w:rsidRDefault="0040274F" w:rsidP="0040274F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Ttulo1"/>
        <w:rPr>
          <w:rFonts w:ascii="Century Gothic" w:hAnsi="Century Gothic"/>
          <w:color w:val="auto"/>
          <w:sz w:val="20"/>
          <w:szCs w:val="20"/>
        </w:rPr>
      </w:pPr>
      <w:r w:rsidRPr="00F52469">
        <w:rPr>
          <w:rFonts w:ascii="Century Gothic" w:hAnsi="Century Gothic"/>
          <w:color w:val="auto"/>
          <w:sz w:val="20"/>
          <w:szCs w:val="20"/>
        </w:rPr>
        <w:t>DESARROLLO INSTITUCIONAL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b/>
          <w:bCs/>
          <w:sz w:val="20"/>
          <w:szCs w:val="20"/>
        </w:rPr>
      </w:pPr>
    </w:p>
    <w:p w:rsidR="00F52469" w:rsidRPr="00F52469" w:rsidRDefault="00F52469" w:rsidP="00F52469">
      <w:pPr>
        <w:spacing w:line="276" w:lineRule="auto"/>
        <w:ind w:left="720" w:hanging="72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 xml:space="preserve">PREVENCIÓN PRESUPUESTAL: </w:t>
      </w:r>
      <w:r w:rsidRPr="00F52469">
        <w:rPr>
          <w:rFonts w:ascii="Century Gothic" w:hAnsi="Century Gothic" w:cs="Arial"/>
          <w:sz w:val="20"/>
          <w:szCs w:val="20"/>
        </w:rPr>
        <w:t xml:space="preserve">Conforme Presupuesto de Egresos. </w:t>
      </w:r>
    </w:p>
    <w:p w:rsidR="00F52469" w:rsidRPr="00F52469" w:rsidRDefault="00F52469" w:rsidP="00F52469">
      <w:pPr>
        <w:spacing w:line="276" w:lineRule="auto"/>
        <w:ind w:left="720" w:hanging="72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OBJETIVOS ESTRATÉGICOS:</w:t>
      </w:r>
      <w:r w:rsidRPr="00F52469">
        <w:rPr>
          <w:rFonts w:ascii="Century Gothic" w:hAnsi="Century Gothic" w:cs="Arial"/>
          <w:sz w:val="20"/>
          <w:szCs w:val="20"/>
        </w:rPr>
        <w:t xml:space="preserve"> 1. LLEVAR A HIGUERAS A UN NUEVO MOMENTO PARA SU DESARROLLO; 7. MODERNIZACIÓN ADMINISTRATIVA Y CAPACITACIÓN INSTITUCIONAL CONTINUA. 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b/>
          <w:bCs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 xml:space="preserve">ESTRATEGIAS: 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38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  <w:u w:val="single"/>
        </w:rPr>
        <w:t>Mejoras normativas con miras a la mejora Continua:</w:t>
      </w:r>
      <w:r w:rsidRPr="00F52469">
        <w:rPr>
          <w:rFonts w:ascii="Century Gothic" w:hAnsi="Century Gothic" w:cs="Arial"/>
          <w:sz w:val="20"/>
          <w:szCs w:val="20"/>
        </w:rPr>
        <w:t xml:space="preserve"> Con la intención de permitir un ejercicio de realidad y eficacia administrativa, se planean los siguientes programas: 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39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Análisis y adición del Reglamento Interior de la Administración Pública del Municipio de Higueras Nuevo León. </w:t>
      </w:r>
    </w:p>
    <w:p w:rsidR="00F52469" w:rsidRPr="00F52469" w:rsidRDefault="00F52469" w:rsidP="00F52469">
      <w:pPr>
        <w:pStyle w:val="Prrafodelista"/>
        <w:spacing w:line="276" w:lineRule="auto"/>
        <w:ind w:left="108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spacing w:line="276" w:lineRule="auto"/>
        <w:ind w:left="108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 xml:space="preserve">INDICADOR: </w:t>
      </w:r>
      <w:r w:rsidRPr="00F52469">
        <w:rPr>
          <w:rFonts w:ascii="Century Gothic" w:hAnsi="Century Gothic" w:cs="Arial"/>
          <w:sz w:val="20"/>
          <w:szCs w:val="20"/>
        </w:rPr>
        <w:t>Semestral.</w:t>
      </w:r>
    </w:p>
    <w:p w:rsidR="00F52469" w:rsidRPr="00F52469" w:rsidRDefault="00F52469" w:rsidP="00F52469">
      <w:pPr>
        <w:pStyle w:val="Prrafodelista"/>
        <w:spacing w:line="276" w:lineRule="auto"/>
        <w:ind w:left="108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 xml:space="preserve">PARÁMETRO: </w:t>
      </w:r>
      <w:r w:rsidRPr="00F52469">
        <w:rPr>
          <w:rFonts w:ascii="Century Gothic" w:hAnsi="Century Gothic" w:cs="Arial"/>
          <w:sz w:val="20"/>
          <w:szCs w:val="20"/>
        </w:rPr>
        <w:t xml:space="preserve">Porcentaje de avance. </w:t>
      </w:r>
    </w:p>
    <w:p w:rsidR="00F52469" w:rsidRPr="00F52469" w:rsidRDefault="00F52469" w:rsidP="00F52469">
      <w:pPr>
        <w:pStyle w:val="Prrafodelista"/>
        <w:spacing w:line="276" w:lineRule="auto"/>
        <w:ind w:left="108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 RESPONSABLES:</w:t>
      </w:r>
      <w:r w:rsidRPr="00F52469">
        <w:rPr>
          <w:rFonts w:ascii="Century Gothic" w:hAnsi="Century Gothic" w:cs="Arial"/>
          <w:sz w:val="20"/>
          <w:szCs w:val="20"/>
        </w:rPr>
        <w:t xml:space="preserve"> Republicano Ayuntamiento, Secretaría del Ayuntamiento y Presidencia Municipal. </w:t>
      </w:r>
    </w:p>
    <w:p w:rsidR="00F52469" w:rsidRPr="00F52469" w:rsidRDefault="00F52469" w:rsidP="00F52469">
      <w:pPr>
        <w:pStyle w:val="Prrafodelista"/>
        <w:spacing w:line="276" w:lineRule="auto"/>
        <w:ind w:left="108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39"/>
        </w:numPr>
        <w:spacing w:line="276" w:lineRule="auto"/>
        <w:jc w:val="both"/>
        <w:rPr>
          <w:rFonts w:ascii="Century Gothic" w:hAnsi="Century Gothic" w:cs="Arial"/>
          <w:b/>
          <w:bCs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Vinculación con dependencias Estatales y Federales para la capacitación administrativa. </w:t>
      </w:r>
    </w:p>
    <w:p w:rsidR="00F52469" w:rsidRPr="00F52469" w:rsidRDefault="00F52469" w:rsidP="00F52469">
      <w:pPr>
        <w:pStyle w:val="Prrafodelista"/>
        <w:spacing w:line="276" w:lineRule="auto"/>
        <w:ind w:left="108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pStyle w:val="Prrafodelista"/>
        <w:spacing w:line="276" w:lineRule="auto"/>
        <w:ind w:left="108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Fórmula de Acciones.</w:t>
      </w:r>
    </w:p>
    <w:p w:rsidR="00F52469" w:rsidRPr="00F52469" w:rsidRDefault="00F52469" w:rsidP="00F52469">
      <w:pPr>
        <w:pStyle w:val="Prrafodelista"/>
        <w:spacing w:line="276" w:lineRule="auto"/>
        <w:ind w:left="108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 RESPONSABLES:</w:t>
      </w:r>
      <w:r w:rsidRPr="00F52469">
        <w:rPr>
          <w:rFonts w:ascii="Century Gothic" w:hAnsi="Century Gothic" w:cs="Arial"/>
          <w:sz w:val="20"/>
          <w:szCs w:val="20"/>
        </w:rPr>
        <w:t xml:space="preserve"> Presidencia Municipal, Tesorería Municipal y Secretaría del Ayuntamiento. </w:t>
      </w:r>
    </w:p>
    <w:p w:rsidR="00F52469" w:rsidRPr="00F52469" w:rsidRDefault="00F52469" w:rsidP="00F52469">
      <w:pPr>
        <w:pStyle w:val="Prrafodelista"/>
        <w:spacing w:line="276" w:lineRule="auto"/>
        <w:ind w:left="108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38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  <w:u w:val="single"/>
        </w:rPr>
        <w:t>Promover un Gobierno Transparente:</w:t>
      </w:r>
      <w:r w:rsidRPr="00F52469">
        <w:rPr>
          <w:rFonts w:ascii="Century Gothic" w:hAnsi="Century Gothic" w:cs="Arial"/>
          <w:sz w:val="20"/>
          <w:szCs w:val="20"/>
        </w:rPr>
        <w:t xml:space="preserve"> En el marco de la política Estatal de garantizar el derecho humano de acceso a la información pública y con la intención de motivar la inversión a través de la certeza de las actividades de este Ente Público, se realizarán las siguientes acciones: </w:t>
      </w:r>
    </w:p>
    <w:p w:rsidR="00F52469" w:rsidRPr="00F52469" w:rsidRDefault="00F52469" w:rsidP="00F52469">
      <w:pPr>
        <w:pStyle w:val="Prrafodelista"/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40"/>
        </w:numPr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Actualización y seguimiento de Plataformas Electrónicas. </w:t>
      </w:r>
    </w:p>
    <w:p w:rsidR="00F52469" w:rsidRPr="00F52469" w:rsidRDefault="00F52469" w:rsidP="00F52469">
      <w:pPr>
        <w:pStyle w:val="Prrafodelista"/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pStyle w:val="Prrafodelista"/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Índice de Alcance.</w:t>
      </w:r>
    </w:p>
    <w:p w:rsidR="00F52469" w:rsidRPr="00F52469" w:rsidRDefault="00F52469" w:rsidP="00F52469">
      <w:pPr>
        <w:pStyle w:val="Prrafodelista"/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 RESPONSABLES:</w:t>
      </w:r>
      <w:r w:rsidRPr="00F52469">
        <w:rPr>
          <w:rFonts w:ascii="Century Gothic" w:hAnsi="Century Gothic" w:cs="Arial"/>
          <w:sz w:val="20"/>
          <w:szCs w:val="20"/>
        </w:rPr>
        <w:t xml:space="preserve"> Presidencia Municipal, Tesorería Municipal y Secretaría del Ayuntamiento.</w:t>
      </w:r>
    </w:p>
    <w:p w:rsidR="00F52469" w:rsidRPr="00F52469" w:rsidRDefault="00F52469" w:rsidP="00F52469">
      <w:pPr>
        <w:pStyle w:val="Prrafodelista"/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40"/>
        </w:numPr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Conformación de la Unidad de Transparencia. </w:t>
      </w:r>
    </w:p>
    <w:p w:rsidR="00F52469" w:rsidRPr="00F52469" w:rsidRDefault="00F52469" w:rsidP="00F52469">
      <w:pPr>
        <w:pStyle w:val="Prrafodelista"/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lastRenderedPageBreak/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pStyle w:val="Prrafodelista"/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Índice de Alcance.</w:t>
      </w:r>
    </w:p>
    <w:p w:rsidR="00F52469" w:rsidRPr="00F52469" w:rsidRDefault="00F52469" w:rsidP="00F52469">
      <w:pPr>
        <w:pStyle w:val="Prrafodelista"/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 RESPONSABLES:</w:t>
      </w:r>
      <w:r w:rsidRPr="00F52469">
        <w:rPr>
          <w:rFonts w:ascii="Century Gothic" w:hAnsi="Century Gothic" w:cs="Arial"/>
          <w:sz w:val="20"/>
          <w:szCs w:val="20"/>
        </w:rPr>
        <w:t xml:space="preserve"> Presidencia Municipal, Tesorería Municipal y Secretaría del Ayuntamiento. </w:t>
      </w:r>
    </w:p>
    <w:p w:rsidR="00F52469" w:rsidRPr="00F52469" w:rsidRDefault="00F52469" w:rsidP="00F52469">
      <w:pPr>
        <w:pStyle w:val="Prrafodelista"/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38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  <w:u w:val="single"/>
        </w:rPr>
        <w:t>Gobierno cercano a la Gente:</w:t>
      </w:r>
      <w:r w:rsidRPr="00F52469">
        <w:rPr>
          <w:rFonts w:ascii="Century Gothic" w:hAnsi="Century Gothic" w:cs="Arial"/>
          <w:sz w:val="20"/>
          <w:szCs w:val="20"/>
        </w:rPr>
        <w:t xml:space="preserve"> Buscando mantener la estrecha relación que se ha generado en el último trienio, se plantea: </w:t>
      </w:r>
    </w:p>
    <w:p w:rsidR="00F52469" w:rsidRPr="00F52469" w:rsidRDefault="00F52469" w:rsidP="00F52469">
      <w:pPr>
        <w:pStyle w:val="Prrafodelista"/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41"/>
        </w:numPr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Fortalecimiento de vinculación ciudadana.</w:t>
      </w:r>
    </w:p>
    <w:p w:rsidR="00F52469" w:rsidRPr="00F52469" w:rsidRDefault="00F52469" w:rsidP="00F52469">
      <w:pPr>
        <w:pStyle w:val="Prrafodelista"/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pStyle w:val="Prrafodelista"/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Fórmula de Acciones.</w:t>
      </w:r>
    </w:p>
    <w:p w:rsidR="00F52469" w:rsidRPr="00F52469" w:rsidRDefault="00F52469" w:rsidP="00F52469">
      <w:pPr>
        <w:pStyle w:val="Prrafodelista"/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 xml:space="preserve">UNIDADES RESPONSABLES: </w:t>
      </w:r>
      <w:r w:rsidRPr="00F52469">
        <w:rPr>
          <w:rFonts w:ascii="Century Gothic" w:hAnsi="Century Gothic" w:cs="Arial"/>
          <w:sz w:val="20"/>
          <w:szCs w:val="20"/>
        </w:rPr>
        <w:t xml:space="preserve">Presidencia Municipal, Secretaría del Ayuntamiento, Dirección de Participación Ciudadana. </w:t>
      </w:r>
    </w:p>
    <w:p w:rsidR="00F52469" w:rsidRPr="00F52469" w:rsidRDefault="00F52469" w:rsidP="00F52469">
      <w:pPr>
        <w:pStyle w:val="Prrafodelista"/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41"/>
        </w:numPr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Creación de Comités de Juntas de Mejoras. </w:t>
      </w:r>
    </w:p>
    <w:p w:rsidR="00F52469" w:rsidRPr="00F52469" w:rsidRDefault="00F52469" w:rsidP="00F52469">
      <w:pPr>
        <w:pStyle w:val="Prrafodelista"/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pStyle w:val="Prrafodelista"/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Porcentaje de Avances.</w:t>
      </w:r>
    </w:p>
    <w:p w:rsidR="00F52469" w:rsidRPr="00F52469" w:rsidRDefault="00F52469" w:rsidP="00F52469">
      <w:pPr>
        <w:pStyle w:val="Prrafodelista"/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 RESPONSABLES:</w:t>
      </w:r>
      <w:r w:rsidRPr="00F52469">
        <w:rPr>
          <w:rFonts w:ascii="Century Gothic" w:hAnsi="Century Gothic" w:cs="Arial"/>
          <w:sz w:val="20"/>
          <w:szCs w:val="20"/>
        </w:rPr>
        <w:t xml:space="preserve"> Presidencia Municipal, Tesorería Municipal y Secretaría del Ayuntamiento. </w:t>
      </w:r>
    </w:p>
    <w:p w:rsidR="00F52469" w:rsidRPr="00F52469" w:rsidRDefault="00F52469" w:rsidP="00F52469">
      <w:pPr>
        <w:pStyle w:val="Prrafodelista"/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41"/>
        </w:numPr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Formalizar jueces de barrio. </w:t>
      </w:r>
    </w:p>
    <w:p w:rsidR="00F52469" w:rsidRPr="00F52469" w:rsidRDefault="00F52469" w:rsidP="00F52469">
      <w:pPr>
        <w:pStyle w:val="Prrafodelista"/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pStyle w:val="Prrafodelista"/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Porcentaje de Avances.</w:t>
      </w:r>
    </w:p>
    <w:p w:rsidR="00F52469" w:rsidRPr="00F52469" w:rsidRDefault="00F52469" w:rsidP="00F52469">
      <w:pPr>
        <w:pStyle w:val="Prrafodelista"/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 RESPONSABLES:</w:t>
      </w:r>
      <w:r w:rsidRPr="00F52469">
        <w:rPr>
          <w:rFonts w:ascii="Century Gothic" w:hAnsi="Century Gothic" w:cs="Arial"/>
          <w:sz w:val="20"/>
          <w:szCs w:val="20"/>
        </w:rPr>
        <w:t xml:space="preserve"> Presidencia Municipal, Tesorería Municipal, Secretaría del Ayuntamiento y Síndico Municipal. </w:t>
      </w:r>
    </w:p>
    <w:p w:rsidR="00F52469" w:rsidRPr="00F52469" w:rsidRDefault="00F52469" w:rsidP="00F52469">
      <w:pPr>
        <w:pStyle w:val="Prrafodelista"/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38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  <w:u w:val="single"/>
        </w:rPr>
        <w:t>SEGURIDAD PÚBLICA:</w:t>
      </w:r>
      <w:r w:rsidRPr="00F52469">
        <w:rPr>
          <w:rFonts w:ascii="Century Gothic" w:hAnsi="Century Gothic" w:cs="Arial"/>
          <w:sz w:val="20"/>
          <w:szCs w:val="20"/>
        </w:rPr>
        <w:t xml:space="preserve"> Buscando mantener el orden y la paz de nuestra ciudadanía se buscan implementar los siguientes programas. </w:t>
      </w:r>
    </w:p>
    <w:p w:rsidR="00F52469" w:rsidRPr="00F52469" w:rsidRDefault="00F52469" w:rsidP="00F52469">
      <w:pPr>
        <w:pStyle w:val="Prrafodelista"/>
        <w:spacing w:line="276" w:lineRule="auto"/>
        <w:jc w:val="both"/>
        <w:rPr>
          <w:rFonts w:ascii="Century Gothic" w:hAnsi="Century Gothic" w:cs="Arial"/>
          <w:sz w:val="20"/>
          <w:szCs w:val="20"/>
          <w:u w:val="single"/>
        </w:rPr>
      </w:pPr>
    </w:p>
    <w:p w:rsidR="00F52469" w:rsidRPr="00F52469" w:rsidRDefault="00F52469" w:rsidP="00F52469">
      <w:pPr>
        <w:pStyle w:val="Prrafodelista"/>
        <w:numPr>
          <w:ilvl w:val="0"/>
          <w:numId w:val="42"/>
        </w:numPr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VIGILANCIA 24/7/365. </w:t>
      </w:r>
    </w:p>
    <w:p w:rsidR="00F52469" w:rsidRPr="00F52469" w:rsidRDefault="00F52469" w:rsidP="00F52469">
      <w:pPr>
        <w:pStyle w:val="Prrafodelista"/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Semestral.</w:t>
      </w:r>
    </w:p>
    <w:p w:rsidR="00F52469" w:rsidRPr="00F52469" w:rsidRDefault="00F52469" w:rsidP="00F52469">
      <w:pPr>
        <w:pStyle w:val="Prrafodelista"/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Gestión y monitoreo de reportes concluidos. </w:t>
      </w:r>
    </w:p>
    <w:p w:rsidR="00F52469" w:rsidRPr="00F52469" w:rsidRDefault="00F52469" w:rsidP="00F52469">
      <w:pPr>
        <w:pStyle w:val="Prrafodelista"/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 RESPONSABLES:</w:t>
      </w:r>
      <w:r w:rsidRPr="00F52469">
        <w:rPr>
          <w:rFonts w:ascii="Century Gothic" w:hAnsi="Century Gothic" w:cs="Arial"/>
          <w:sz w:val="20"/>
          <w:szCs w:val="20"/>
        </w:rPr>
        <w:t xml:space="preserve"> Presidencia Municipal, Secretaría del Ayuntamiento, Dirección de Policía. </w:t>
      </w:r>
    </w:p>
    <w:p w:rsidR="00F52469" w:rsidRPr="00F52469" w:rsidRDefault="00F52469" w:rsidP="00F52469">
      <w:pPr>
        <w:pStyle w:val="Prrafodelista"/>
        <w:spacing w:line="276" w:lineRule="auto"/>
        <w:ind w:left="1134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42"/>
        </w:numPr>
        <w:spacing w:line="276" w:lineRule="auto"/>
        <w:ind w:left="1276" w:hanging="85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Señalamientos viales preventivos.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Semestral.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Tablero de avances.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 RESPONSABLES:</w:t>
      </w:r>
      <w:r w:rsidRPr="00F52469">
        <w:rPr>
          <w:rFonts w:ascii="Century Gothic" w:hAnsi="Century Gothic" w:cs="Arial"/>
          <w:sz w:val="20"/>
          <w:szCs w:val="20"/>
        </w:rPr>
        <w:t xml:space="preserve"> Presidencia Municipal, Secretaría del Ayuntamiento, Dirección de Policía y Coordinación de Tránsito.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42"/>
        </w:numPr>
        <w:spacing w:line="276" w:lineRule="auto"/>
        <w:ind w:left="1276" w:hanging="872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Auxilio Vial. </w:t>
      </w:r>
    </w:p>
    <w:p w:rsidR="00F52469" w:rsidRPr="00F52469" w:rsidRDefault="00F52469" w:rsidP="00F52469">
      <w:pPr>
        <w:pStyle w:val="Prrafodelista"/>
        <w:spacing w:line="276" w:lineRule="auto"/>
        <w:ind w:left="144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Semestral.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Tablero de avances.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lastRenderedPageBreak/>
        <w:t>UNIDADES RESPONSABLES:</w:t>
      </w:r>
      <w:r w:rsidRPr="00F52469">
        <w:rPr>
          <w:rFonts w:ascii="Century Gothic" w:hAnsi="Century Gothic" w:cs="Arial"/>
          <w:sz w:val="20"/>
          <w:szCs w:val="20"/>
        </w:rPr>
        <w:t xml:space="preserve"> Presidencia Municipal, Secretaría del Ayuntamiento, Dirección de Policía y Coordinación de Tránsito.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42"/>
        </w:numPr>
        <w:spacing w:line="276" w:lineRule="auto"/>
        <w:ind w:left="1276" w:hanging="85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Protección Civil Capaz.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Gestión y monitoreo de reportes concluidos.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 RESPONSABLES:</w:t>
      </w:r>
      <w:r w:rsidRPr="00F52469">
        <w:rPr>
          <w:rFonts w:ascii="Century Gothic" w:hAnsi="Century Gothic" w:cs="Arial"/>
          <w:sz w:val="20"/>
          <w:szCs w:val="20"/>
        </w:rPr>
        <w:t xml:space="preserve"> Presidencia Municipal, Secretaría del Ayuntamiento, Dirección de Policía y Coordinación de Protección Civil.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42"/>
        </w:numPr>
        <w:spacing w:line="276" w:lineRule="auto"/>
        <w:ind w:left="1276" w:hanging="85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Policía por un día.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Porcentaje de avances.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 RESPONSABLES:</w:t>
      </w:r>
      <w:r w:rsidRPr="00F52469">
        <w:rPr>
          <w:rFonts w:ascii="Century Gothic" w:hAnsi="Century Gothic" w:cs="Arial"/>
          <w:sz w:val="20"/>
          <w:szCs w:val="20"/>
        </w:rPr>
        <w:t xml:space="preserve"> Presidencia Municipal, Secretaría del Ayuntamiento, Dirección de Policía y Coordinación de Policía.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42"/>
        </w:numPr>
        <w:spacing w:line="276" w:lineRule="auto"/>
        <w:ind w:left="1276" w:hanging="85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Prevención del delito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Semestral.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Tablero de avances (DARE).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 RESPONSABLES:</w:t>
      </w:r>
      <w:r w:rsidRPr="00F52469">
        <w:rPr>
          <w:rFonts w:ascii="Century Gothic" w:hAnsi="Century Gothic" w:cs="Arial"/>
          <w:sz w:val="20"/>
          <w:szCs w:val="20"/>
        </w:rPr>
        <w:t xml:space="preserve"> Presidencia Municipal, Secretaría del Ayuntamiento, Dirección de Policía y Coordinación de Policía. </w:t>
      </w:r>
    </w:p>
    <w:p w:rsidR="00F52469" w:rsidRPr="00F52469" w:rsidRDefault="00F52469" w:rsidP="00F52469">
      <w:pPr>
        <w:pStyle w:val="Ttulo1"/>
        <w:rPr>
          <w:rFonts w:ascii="Century Gothic" w:hAnsi="Century Gothic"/>
          <w:color w:val="auto"/>
          <w:sz w:val="20"/>
          <w:szCs w:val="20"/>
        </w:rPr>
      </w:pPr>
    </w:p>
    <w:p w:rsidR="00F52469" w:rsidRPr="00F52469" w:rsidRDefault="00F52469" w:rsidP="00F52469">
      <w:pPr>
        <w:pStyle w:val="Ttulo1"/>
        <w:rPr>
          <w:rFonts w:ascii="Century Gothic" w:hAnsi="Century Gothic"/>
          <w:bCs/>
          <w:color w:val="auto"/>
          <w:sz w:val="20"/>
          <w:szCs w:val="20"/>
        </w:rPr>
      </w:pPr>
      <w:r w:rsidRPr="00F52469">
        <w:rPr>
          <w:rFonts w:ascii="Century Gothic" w:hAnsi="Century Gothic"/>
          <w:bCs/>
          <w:color w:val="auto"/>
          <w:sz w:val="20"/>
          <w:szCs w:val="20"/>
        </w:rPr>
        <w:t>DESARROLLO ECONÓMICO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PREVENCIÓN PRESUPUESTAL:</w:t>
      </w:r>
      <w:r w:rsidRPr="00F52469">
        <w:rPr>
          <w:rFonts w:ascii="Century Gothic" w:hAnsi="Century Gothic" w:cs="Arial"/>
          <w:sz w:val="20"/>
          <w:szCs w:val="20"/>
        </w:rPr>
        <w:t xml:space="preserve"> Conforme Presupuesto de Egresos. 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OBJETIVOS ESTRATÉGICOS:</w:t>
      </w:r>
      <w:r w:rsidRPr="00F52469">
        <w:rPr>
          <w:rFonts w:ascii="Century Gothic" w:hAnsi="Century Gothic" w:cs="Arial"/>
          <w:sz w:val="20"/>
          <w:szCs w:val="20"/>
        </w:rPr>
        <w:t xml:space="preserve"> 1. LLEVAR A HIGUERAS A UN NUEVO MOMENTO PARA SU DESARROLLO, 4. INTEGRARNOS A LOS DESTINOS CLAVES PARA EL TURISMO REGIONAL DE NUESTRO ESTADO, 5. GESTIONAR OBRA PÚBLICA EXTRAORDINARIA DE TRANSFORMACIÓN URBANA CON ALTO SENTIDO SOCIAL. 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ESTRATEGIAS:</w:t>
      </w:r>
      <w:r w:rsidRPr="00F52469">
        <w:rPr>
          <w:rFonts w:ascii="Century Gothic" w:hAnsi="Century Gothic" w:cs="Arial"/>
          <w:sz w:val="20"/>
          <w:szCs w:val="20"/>
        </w:rPr>
        <w:t xml:space="preserve"> 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43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  <w:u w:val="single"/>
        </w:rPr>
        <w:t xml:space="preserve">Impulsar la estabilidad de la población: </w:t>
      </w:r>
      <w:r w:rsidRPr="00F52469">
        <w:rPr>
          <w:rFonts w:ascii="Century Gothic" w:hAnsi="Century Gothic" w:cs="Arial"/>
          <w:sz w:val="20"/>
          <w:szCs w:val="20"/>
        </w:rPr>
        <w:t xml:space="preserve">Promover apartados que permitan generar ingresos a los habitantes y mejorar su calidad de vida. </w:t>
      </w:r>
    </w:p>
    <w:p w:rsidR="00F52469" w:rsidRPr="00F52469" w:rsidRDefault="00F52469" w:rsidP="00F52469">
      <w:pPr>
        <w:pStyle w:val="Prrafodelista"/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44"/>
        </w:numPr>
        <w:spacing w:line="276" w:lineRule="auto"/>
        <w:ind w:left="1276" w:hanging="862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Programa “IMPULSO A LA ECONOMÍA FAMILIAR”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Fórmula de Acciones.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 RESPONSABLES:</w:t>
      </w:r>
      <w:r w:rsidRPr="00F52469">
        <w:rPr>
          <w:rFonts w:ascii="Century Gothic" w:hAnsi="Century Gothic" w:cs="Arial"/>
          <w:sz w:val="20"/>
          <w:szCs w:val="20"/>
        </w:rPr>
        <w:t xml:space="preserve"> Presidencia Municipal, Tesorería Municipal.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44"/>
        </w:numPr>
        <w:spacing w:line="276" w:lineRule="auto"/>
        <w:ind w:left="1276" w:hanging="992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Bolsa de Trabajo y Colocación de oportunidades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Fórmula de Acciones.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lastRenderedPageBreak/>
        <w:t>UNIDADES RESPONSABLES:</w:t>
      </w:r>
      <w:r w:rsidRPr="00F52469">
        <w:rPr>
          <w:rFonts w:ascii="Century Gothic" w:hAnsi="Century Gothic" w:cs="Arial"/>
          <w:sz w:val="20"/>
          <w:szCs w:val="20"/>
        </w:rPr>
        <w:t xml:space="preserve"> Presidencia Municipal, Secretaría del Ayuntamiento, Dirección de Participación Ciudadana.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43"/>
        </w:numPr>
        <w:spacing w:line="276" w:lineRule="auto"/>
        <w:ind w:hanging="43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  <w:u w:val="single"/>
        </w:rPr>
        <w:t>Incentivar la Inversión y promover la recaudación:</w:t>
      </w:r>
      <w:r w:rsidRPr="00F52469">
        <w:rPr>
          <w:rFonts w:ascii="Century Gothic" w:hAnsi="Century Gothic" w:cs="Arial"/>
          <w:sz w:val="20"/>
          <w:szCs w:val="20"/>
        </w:rPr>
        <w:t xml:space="preserve"> Promover el crecimiento de los negocios locales e incentivar a los contribuyentes con mecanismos de promoción y concientización de la regularización del pago de impuestos, con ello promoveremos certeza en el gobierno y esto provoca mayor crecimiento. </w:t>
      </w:r>
    </w:p>
    <w:p w:rsidR="00F52469" w:rsidRPr="00F52469" w:rsidRDefault="00F52469" w:rsidP="00F52469">
      <w:pPr>
        <w:pStyle w:val="Prrafodelista"/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45"/>
        </w:numPr>
        <w:spacing w:line="276" w:lineRule="auto"/>
        <w:ind w:left="1276" w:hanging="992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Programa “IMPULSO A LA REGULARIZACIÓN”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Fórmula de Acciones.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 RESPONSABLES:</w:t>
      </w:r>
      <w:r w:rsidRPr="00F52469">
        <w:rPr>
          <w:rFonts w:ascii="Century Gothic" w:hAnsi="Century Gothic" w:cs="Arial"/>
          <w:sz w:val="20"/>
          <w:szCs w:val="20"/>
        </w:rPr>
        <w:t xml:space="preserve"> Presidencia Municipal y Tesorería Municipal.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45"/>
        </w:numPr>
        <w:spacing w:line="276" w:lineRule="auto"/>
        <w:ind w:left="1276" w:hanging="1014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Implementación de Incentivos en materia de Derechos, Productos y Aprovechamientos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Fórmula de Acciones.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 xml:space="preserve">UNIDADES RESPONSABLES: </w:t>
      </w:r>
      <w:r w:rsidRPr="00F52469">
        <w:rPr>
          <w:rFonts w:ascii="Century Gothic" w:hAnsi="Century Gothic" w:cs="Arial"/>
          <w:sz w:val="20"/>
          <w:szCs w:val="20"/>
        </w:rPr>
        <w:t xml:space="preserve">Presidencia Municipal, Secretaría del Ayuntamiento, Dirección de Participación Ciudadana.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45"/>
        </w:numPr>
        <w:spacing w:line="276" w:lineRule="auto"/>
        <w:ind w:left="1276" w:hanging="992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Armonización contable CONAC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Tablero de avances.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 xml:space="preserve">UNIDADES RESPONSABLES: </w:t>
      </w:r>
      <w:r w:rsidRPr="00F52469">
        <w:rPr>
          <w:rFonts w:ascii="Century Gothic" w:hAnsi="Century Gothic" w:cs="Arial"/>
          <w:sz w:val="20"/>
          <w:szCs w:val="20"/>
        </w:rPr>
        <w:t xml:space="preserve">Presidencia Municipal, Secretaría del Ayuntamiento y Tesorería.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45"/>
        </w:numPr>
        <w:spacing w:line="276" w:lineRule="auto"/>
        <w:ind w:left="1276" w:hanging="992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Jóvenes emprendiendo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Porcentaje de avances.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 RESPONSABLES:</w:t>
      </w:r>
      <w:r w:rsidRPr="00F52469">
        <w:rPr>
          <w:rFonts w:ascii="Century Gothic" w:hAnsi="Century Gothic" w:cs="Arial"/>
          <w:sz w:val="20"/>
          <w:szCs w:val="20"/>
        </w:rPr>
        <w:t xml:space="preserve"> Desarrollo Social y Tesorería. </w:t>
      </w: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spacing w:line="276" w:lineRule="auto"/>
        <w:ind w:left="1276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45"/>
        </w:numPr>
        <w:spacing w:line="276" w:lineRule="auto"/>
        <w:ind w:left="1418" w:hanging="115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Estudio Socioeconómico Higueras </w:t>
      </w:r>
    </w:p>
    <w:p w:rsidR="00F52469" w:rsidRPr="00F52469" w:rsidRDefault="00F52469" w:rsidP="00F52469">
      <w:pPr>
        <w:pStyle w:val="Prrafodelista"/>
        <w:spacing w:line="276" w:lineRule="auto"/>
        <w:ind w:left="1418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pStyle w:val="Prrafodelista"/>
        <w:spacing w:line="276" w:lineRule="auto"/>
        <w:ind w:left="1418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Tablero de avances. </w:t>
      </w:r>
    </w:p>
    <w:p w:rsidR="00F52469" w:rsidRPr="00F52469" w:rsidRDefault="00F52469" w:rsidP="00F52469">
      <w:pPr>
        <w:pStyle w:val="Prrafodelista"/>
        <w:spacing w:line="276" w:lineRule="auto"/>
        <w:ind w:left="1418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 RESPONSABLES:</w:t>
      </w:r>
      <w:r w:rsidRPr="00F52469">
        <w:rPr>
          <w:rFonts w:ascii="Century Gothic" w:hAnsi="Century Gothic" w:cs="Arial"/>
          <w:sz w:val="20"/>
          <w:szCs w:val="20"/>
        </w:rPr>
        <w:t xml:space="preserve"> Presidencia Municipal, Desarrollo Social, Secretaría del Ayuntamiento. </w:t>
      </w:r>
    </w:p>
    <w:p w:rsidR="00F52469" w:rsidRPr="00F52469" w:rsidRDefault="00F52469" w:rsidP="00F52469">
      <w:pPr>
        <w:pStyle w:val="Prrafodelista"/>
        <w:spacing w:line="276" w:lineRule="auto"/>
        <w:ind w:left="1418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45"/>
        </w:numPr>
        <w:spacing w:line="276" w:lineRule="auto"/>
        <w:ind w:hanging="1156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Mercado Ciudadano </w:t>
      </w:r>
    </w:p>
    <w:p w:rsidR="00F52469" w:rsidRPr="00F52469" w:rsidRDefault="00F52469" w:rsidP="00F52469">
      <w:pPr>
        <w:pStyle w:val="Prrafodelista"/>
        <w:spacing w:line="276" w:lineRule="auto"/>
        <w:ind w:left="144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lastRenderedPageBreak/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Semestral.</w:t>
      </w:r>
    </w:p>
    <w:p w:rsidR="00F52469" w:rsidRPr="00F52469" w:rsidRDefault="00F52469" w:rsidP="00F52469">
      <w:pPr>
        <w:pStyle w:val="Prrafodelista"/>
        <w:spacing w:line="276" w:lineRule="auto"/>
        <w:ind w:left="144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Tablero de avances. </w:t>
      </w:r>
    </w:p>
    <w:p w:rsidR="00F52469" w:rsidRPr="00F52469" w:rsidRDefault="00F52469" w:rsidP="00F52469">
      <w:pPr>
        <w:pStyle w:val="Prrafodelista"/>
        <w:spacing w:line="276" w:lineRule="auto"/>
        <w:ind w:left="144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 RESPONSABLES:</w:t>
      </w:r>
      <w:r w:rsidRPr="00F52469">
        <w:rPr>
          <w:rFonts w:ascii="Century Gothic" w:hAnsi="Century Gothic" w:cs="Arial"/>
          <w:sz w:val="20"/>
          <w:szCs w:val="20"/>
        </w:rPr>
        <w:t xml:space="preserve"> Presidencia Municipal, Desarrollo Social, Secretaría del Ayuntamiento.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</w:p>
    <w:p w:rsidR="00F52469" w:rsidRPr="00F52469" w:rsidRDefault="00F52469" w:rsidP="00F52469">
      <w:pPr>
        <w:pStyle w:val="Ttulo1"/>
        <w:spacing w:line="276" w:lineRule="auto"/>
        <w:rPr>
          <w:rFonts w:ascii="Century Gothic" w:hAnsi="Century Gothic"/>
          <w:color w:val="auto"/>
          <w:sz w:val="20"/>
          <w:szCs w:val="20"/>
          <w:lang w:val="es-ES"/>
        </w:rPr>
      </w:pPr>
      <w:r w:rsidRPr="00F52469">
        <w:rPr>
          <w:rFonts w:ascii="Century Gothic" w:hAnsi="Century Gothic"/>
          <w:color w:val="auto"/>
          <w:sz w:val="20"/>
          <w:szCs w:val="20"/>
          <w:lang w:val="es-ES"/>
        </w:rPr>
        <w:t xml:space="preserve">DESARROLLO SOCIAL 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PREVENCIÓN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PRESUPUESTAL: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Conforme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Presupuesto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 Egresos.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OBJETIVOS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ESTRATÉGICOS: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2.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IMPULSAR EL DESARROLLO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SOCIAL Y RESTAURAR EL TEJIDO SOCIAL, 3. GESTIONAR EL INGRESO, PERMANENCIA Y CAPACITACIÓN CONTINUA PARA TODOS LOS NIVELES EDUCATIVOS. 5.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PROMOVER   LOS   VALORES CÍVICOS     Y     MOTIVAR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UN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GOBIERNO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PARTICIPATIVO,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DEMOCRÁTICO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Y DE CO-PARTICIPACIÓN SOCIAL.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b/>
          <w:bCs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ESTRAT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E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GIAS: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16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Promover un Gobierno incluyente que integre a la ciudadanía en la toma de decisiones.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17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Actualizar la estructura de Jueces Auxiliares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Fórmula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RESPONSABLES: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Presidencia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Municipal</w:t>
      </w:r>
      <w:r w:rsidRPr="00F52469">
        <w:rPr>
          <w:rFonts w:ascii="Century Gothic" w:hAnsi="Century Gothic" w:cs="Arial"/>
          <w:sz w:val="20"/>
          <w:szCs w:val="20"/>
        </w:rPr>
        <w:t>, Secretaría del Ayuntamiento, Dirección de Participación Ciudadana.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17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Conformar y mantener actualizados los Comités de Participación Ciudadana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Fórmula de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 RESPONSABLES: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 xml:space="preserve">Presidencia Municipal, Secretaría del Ayuntamiento,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Dirección de Participación Ciudadana.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17"/>
        </w:num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sz w:val="20"/>
          <w:szCs w:val="20"/>
          <w:lang w:val="es-ES"/>
        </w:rPr>
        <w:t>Gobierno Sin Filtros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Fórmula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RESPONSABLES: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Presidencia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Municipal, Secretaría del Ayuntamiento, Dirección de Participación Ciudadana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, Desarrollo Social. 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16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Mantener una política de atención Integral a la Salud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18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Mantenimiento y conservación del Centro Medico Municipal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Fórmula de 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lastRenderedPageBreak/>
        <w:t>UNIDADES RESPONSABLES: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Presidencia Municipal, Secretaría del Ayuntamiento</w:t>
      </w:r>
      <w:r w:rsidRPr="00F52469">
        <w:rPr>
          <w:rFonts w:ascii="Century Gothic" w:hAnsi="Century Gothic" w:cs="Arial"/>
          <w:sz w:val="20"/>
          <w:szCs w:val="20"/>
          <w:lang w:val="es-ES"/>
        </w:rPr>
        <w:t>, Comité de Salud.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18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Programa permanente “</w:t>
      </w:r>
      <w:proofErr w:type="gramStart"/>
      <w:r w:rsidRPr="00F52469">
        <w:rPr>
          <w:rFonts w:ascii="Century Gothic" w:hAnsi="Century Gothic" w:cs="Arial"/>
          <w:sz w:val="20"/>
          <w:szCs w:val="20"/>
        </w:rPr>
        <w:t>ATENCIÓN  A</w:t>
      </w:r>
      <w:proofErr w:type="gramEnd"/>
      <w:r w:rsidRPr="00F52469">
        <w:rPr>
          <w:rFonts w:ascii="Century Gothic" w:hAnsi="Century Gothic" w:cs="Arial"/>
          <w:sz w:val="20"/>
          <w:szCs w:val="20"/>
        </w:rPr>
        <w:t xml:space="preserve">  LA  SALUD”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Fórmula de 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RESPONSABLES: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Presidencia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Municipal, Secretaría del Ayuntamiento</w:t>
      </w:r>
      <w:r w:rsidRPr="00F52469">
        <w:rPr>
          <w:rFonts w:ascii="Century Gothic" w:hAnsi="Century Gothic" w:cs="Arial"/>
          <w:sz w:val="20"/>
          <w:szCs w:val="20"/>
          <w:lang w:val="es-ES"/>
        </w:rPr>
        <w:t>, Comité de Salud.</w:t>
      </w:r>
    </w:p>
    <w:p w:rsidR="00F52469" w:rsidRPr="00F52469" w:rsidRDefault="00F52469" w:rsidP="00F52469">
      <w:pPr>
        <w:pStyle w:val="Prrafodelista"/>
        <w:spacing w:line="276" w:lineRule="auto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18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proofErr w:type="gramStart"/>
      <w:r w:rsidRPr="00F52469">
        <w:rPr>
          <w:rFonts w:ascii="Century Gothic" w:hAnsi="Century Gothic" w:cs="Arial"/>
          <w:sz w:val="20"/>
          <w:szCs w:val="20"/>
        </w:rPr>
        <w:t>Programa  “</w:t>
      </w:r>
      <w:proofErr w:type="gramEnd"/>
      <w:r w:rsidRPr="00F52469">
        <w:rPr>
          <w:rFonts w:ascii="Century Gothic" w:hAnsi="Century Gothic" w:cs="Arial"/>
          <w:sz w:val="20"/>
          <w:szCs w:val="20"/>
        </w:rPr>
        <w:t xml:space="preserve">APOYANDO  A  LA  FAMILIA”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Fórmula de 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 RESPONSABLES:</w:t>
      </w:r>
      <w:r w:rsidRPr="00F52469">
        <w:rPr>
          <w:rFonts w:ascii="Century Gothic" w:hAnsi="Century Gothic" w:cs="Arial"/>
          <w:sz w:val="20"/>
          <w:szCs w:val="20"/>
        </w:rPr>
        <w:t xml:space="preserve"> Presidencia Municipal, Secretaría del Ayuntamiento.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18"/>
        </w:num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sz w:val="20"/>
          <w:szCs w:val="20"/>
          <w:lang w:val="es-ES"/>
        </w:rPr>
        <w:t>Esterilización y Vacunación Antirrábica Para Mascotas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Fórmula de 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 RESPONSABLES:</w:t>
      </w:r>
      <w:r w:rsidRPr="00F52469">
        <w:rPr>
          <w:rFonts w:ascii="Century Gothic" w:hAnsi="Century Gothic" w:cs="Arial"/>
          <w:sz w:val="20"/>
          <w:szCs w:val="20"/>
        </w:rPr>
        <w:t xml:space="preserve"> Presidencia Municipal, Secretaría del Ayuntamiento</w:t>
      </w:r>
      <w:r w:rsidRPr="00F52469">
        <w:rPr>
          <w:rFonts w:ascii="Century Gothic" w:hAnsi="Century Gothic" w:cs="Arial"/>
          <w:sz w:val="20"/>
          <w:szCs w:val="20"/>
          <w:lang w:val="es-ES"/>
        </w:rPr>
        <w:t>, Comité de Salud.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</w:p>
    <w:p w:rsidR="00F52469" w:rsidRPr="00F52469" w:rsidRDefault="00F52469" w:rsidP="00F52469">
      <w:pPr>
        <w:pStyle w:val="Prrafodelista"/>
        <w:numPr>
          <w:ilvl w:val="0"/>
          <w:numId w:val="18"/>
        </w:num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Contra el Dengue, </w:t>
      </w:r>
      <w:proofErr w:type="spellStart"/>
      <w:r w:rsidRPr="00F52469">
        <w:rPr>
          <w:rFonts w:ascii="Century Gothic" w:hAnsi="Century Gothic" w:cs="Arial"/>
          <w:sz w:val="20"/>
          <w:szCs w:val="20"/>
          <w:lang w:val="es-ES"/>
        </w:rPr>
        <w:t>Chikungunya</w:t>
      </w:r>
      <w:proofErr w:type="spellEnd"/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y </w:t>
      </w:r>
      <w:proofErr w:type="spellStart"/>
      <w:r w:rsidRPr="00F52469">
        <w:rPr>
          <w:rFonts w:ascii="Century Gothic" w:hAnsi="Century Gothic" w:cs="Arial"/>
          <w:sz w:val="20"/>
          <w:szCs w:val="20"/>
          <w:lang w:val="es-ES"/>
        </w:rPr>
        <w:t>Zika</w:t>
      </w:r>
      <w:proofErr w:type="spellEnd"/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Fórmula de 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 RESPONSABLES:</w:t>
      </w:r>
      <w:r w:rsidRPr="00F52469">
        <w:rPr>
          <w:rFonts w:ascii="Century Gothic" w:hAnsi="Century Gothic" w:cs="Arial"/>
          <w:sz w:val="20"/>
          <w:szCs w:val="20"/>
        </w:rPr>
        <w:t xml:space="preserve"> Presidencia Municipal, Secretaría del Ayuntamiento</w:t>
      </w:r>
      <w:r w:rsidRPr="00F52469">
        <w:rPr>
          <w:rFonts w:ascii="Century Gothic" w:hAnsi="Century Gothic" w:cs="Arial"/>
          <w:sz w:val="20"/>
          <w:szCs w:val="20"/>
          <w:lang w:val="es-ES"/>
        </w:rPr>
        <w:t>, Comité de Salud.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16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Impulso a los valores deportivos y mejoramiento de espacios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19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Programa “TODOS CON LOS VALORES DEPORTIVOS”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Fórmula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RESPONSABLES: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Presidencia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 xml:space="preserve">Municipal, Secretaría del Ayuntamiento, </w:t>
      </w:r>
      <w:r w:rsidRPr="00F52469">
        <w:rPr>
          <w:rFonts w:ascii="Century Gothic" w:hAnsi="Century Gothic" w:cs="Arial"/>
          <w:sz w:val="20"/>
          <w:szCs w:val="20"/>
          <w:lang w:val="es-ES"/>
        </w:rPr>
        <w:t>Coordinación</w:t>
      </w:r>
      <w:r w:rsidRPr="00F52469">
        <w:rPr>
          <w:rFonts w:ascii="Century Gothic" w:hAnsi="Century Gothic" w:cs="Arial"/>
          <w:sz w:val="20"/>
          <w:szCs w:val="20"/>
        </w:rPr>
        <w:t xml:space="preserve"> de Deportes.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19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Programa</w:t>
      </w:r>
      <w:proofErr w:type="gramStart"/>
      <w:r w:rsidRPr="00F52469">
        <w:rPr>
          <w:rFonts w:ascii="Century Gothic" w:hAnsi="Century Gothic" w:cs="Arial"/>
          <w:sz w:val="20"/>
          <w:szCs w:val="20"/>
        </w:rPr>
        <w:t xml:space="preserve">   “</w:t>
      </w:r>
      <w:proofErr w:type="gramEnd"/>
      <w:r w:rsidRPr="00F52469">
        <w:rPr>
          <w:rFonts w:ascii="Century Gothic" w:hAnsi="Century Gothic" w:cs="Arial"/>
          <w:sz w:val="20"/>
          <w:szCs w:val="20"/>
        </w:rPr>
        <w:t xml:space="preserve">VAMOS   POR   LA   ACTIVACIÓN   FÍSICA”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Fórmula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Accione</w:t>
      </w:r>
      <w:r w:rsidRPr="00F52469">
        <w:rPr>
          <w:rFonts w:ascii="Century Gothic" w:hAnsi="Century Gothic" w:cs="Arial"/>
          <w:sz w:val="20"/>
          <w:szCs w:val="20"/>
          <w:lang w:val="es-ES"/>
        </w:rPr>
        <w:t>s.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RESPONSABLES: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Presidencia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Municipal, Secretaría del Ayuntamiento</w:t>
      </w:r>
      <w:r w:rsidRPr="00F52469">
        <w:rPr>
          <w:rFonts w:ascii="Century Gothic" w:hAnsi="Century Gothic" w:cs="Arial"/>
          <w:sz w:val="20"/>
          <w:szCs w:val="20"/>
          <w:lang w:val="es-ES"/>
        </w:rPr>
        <w:t>, Coordinación de Deportes.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</w:p>
    <w:p w:rsidR="00F52469" w:rsidRPr="00F52469" w:rsidRDefault="00F52469" w:rsidP="00F52469">
      <w:pPr>
        <w:pStyle w:val="Prrafodelista"/>
        <w:numPr>
          <w:ilvl w:val="0"/>
          <w:numId w:val="19"/>
        </w:num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sz w:val="20"/>
          <w:szCs w:val="20"/>
          <w:lang w:val="es-ES"/>
        </w:rPr>
        <w:t>Programa “DEPORTE PARA TODOS”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Fórmula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Accione</w:t>
      </w:r>
      <w:r w:rsidRPr="00F52469">
        <w:rPr>
          <w:rFonts w:ascii="Century Gothic" w:hAnsi="Century Gothic" w:cs="Arial"/>
          <w:sz w:val="20"/>
          <w:szCs w:val="20"/>
          <w:lang w:val="es-ES"/>
        </w:rPr>
        <w:t>s.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lastRenderedPageBreak/>
        <w:t>UNIDADES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RESPONSABLES: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Presidencia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Municipal, Secretaría del Ayuntamiento</w:t>
      </w:r>
      <w:r w:rsidRPr="00F52469">
        <w:rPr>
          <w:rFonts w:ascii="Century Gothic" w:hAnsi="Century Gothic" w:cs="Arial"/>
          <w:sz w:val="20"/>
          <w:szCs w:val="20"/>
          <w:lang w:val="es-ES"/>
        </w:rPr>
        <w:t>, Coordinación de Deportes.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19"/>
        </w:num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sz w:val="20"/>
          <w:szCs w:val="20"/>
          <w:lang w:val="es-ES"/>
        </w:rPr>
        <w:t>Liga de Fútbol Rápido “Higueras N.L.”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Fórmula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Accione</w:t>
      </w:r>
      <w:r w:rsidRPr="00F52469">
        <w:rPr>
          <w:rFonts w:ascii="Century Gothic" w:hAnsi="Century Gothic" w:cs="Arial"/>
          <w:sz w:val="20"/>
          <w:szCs w:val="20"/>
          <w:lang w:val="es-ES"/>
        </w:rPr>
        <w:t>s.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RESPONSABLES: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Presidencia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 xml:space="preserve">Municipal, Secretaría del </w:t>
      </w:r>
      <w:proofErr w:type="spellStart"/>
      <w:r w:rsidRPr="00F52469">
        <w:rPr>
          <w:rFonts w:ascii="Century Gothic" w:hAnsi="Century Gothic" w:cs="Arial"/>
          <w:sz w:val="20"/>
          <w:szCs w:val="20"/>
        </w:rPr>
        <w:t>Ayuntamient</w:t>
      </w:r>
      <w:proofErr w:type="spellEnd"/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o, Coordinación de Deportes. 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16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Impulsar el acceso a la educación e incentivar la excelencia académica.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20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Vinculación con las necesidades materiales y físicas de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los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planteles    educativos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I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NDICADOR: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Anual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Fórmula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  <w:r w:rsidRPr="00F52469">
        <w:rPr>
          <w:rFonts w:ascii="Century Gothic" w:hAnsi="Century Gothic" w:cs="Arial"/>
          <w:sz w:val="20"/>
          <w:szCs w:val="20"/>
        </w:rPr>
        <w:t xml:space="preserve">   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 RESPONSABLES: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Presidencia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Municipal, Secretaría del Ayuntamiento, Dirección de Educación.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20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Programa de reconocimiento al desempeño académico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Fórmula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RESPONSABLES:</w:t>
      </w:r>
      <w:r w:rsidRPr="00F52469">
        <w:rPr>
          <w:rFonts w:ascii="Century Gothic" w:hAnsi="Century Gothic" w:cs="Arial"/>
          <w:sz w:val="20"/>
          <w:szCs w:val="20"/>
        </w:rPr>
        <w:t xml:space="preserve">  Presidencia Municipal,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Secretaría del Ayuntamiento, Dirección de Participación Educación.</w:t>
      </w:r>
    </w:p>
    <w:p w:rsidR="00F52469" w:rsidRPr="00F52469" w:rsidRDefault="00F52469" w:rsidP="00F52469">
      <w:pPr>
        <w:pStyle w:val="Prrafodelista"/>
        <w:spacing w:line="276" w:lineRule="auto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20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Programa “CABILDO POR UN DÍA”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Fórmula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 RESPONSABLES:</w:t>
      </w:r>
      <w:r w:rsidRPr="00F52469">
        <w:rPr>
          <w:rFonts w:ascii="Century Gothic" w:hAnsi="Century Gothic" w:cs="Arial"/>
          <w:sz w:val="20"/>
          <w:szCs w:val="20"/>
        </w:rPr>
        <w:t xml:space="preserve"> Presidencia Municipal, Secretaría del Ayuntamiento, Dirección de Participación Educación.</w:t>
      </w:r>
    </w:p>
    <w:p w:rsidR="00F52469" w:rsidRPr="00F52469" w:rsidRDefault="00F52469" w:rsidP="00F52469">
      <w:pPr>
        <w:pStyle w:val="Prrafodelista"/>
        <w:spacing w:line="276" w:lineRule="auto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20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Acciones de capacitación y orientación a niños y jóvenes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Fórmula de Accione</w:t>
      </w:r>
      <w:r w:rsidRPr="00F52469">
        <w:rPr>
          <w:rFonts w:ascii="Century Gothic" w:hAnsi="Century Gothic" w:cs="Arial"/>
          <w:sz w:val="20"/>
          <w:szCs w:val="20"/>
          <w:lang w:val="es-ES"/>
        </w:rPr>
        <w:t>s.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S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RESPONSABLES: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Presidencia Municipal, Secretaría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del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Ayuntamiento, Dirección de Participación Educación.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20"/>
        </w:num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sz w:val="20"/>
          <w:szCs w:val="20"/>
          <w:lang w:val="es-ES"/>
        </w:rPr>
        <w:t>Sala de Computo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Fórmula de Accione</w:t>
      </w:r>
      <w:r w:rsidRPr="00F52469">
        <w:rPr>
          <w:rFonts w:ascii="Century Gothic" w:hAnsi="Century Gothic" w:cs="Arial"/>
          <w:sz w:val="20"/>
          <w:szCs w:val="20"/>
          <w:lang w:val="es-ES"/>
        </w:rPr>
        <w:t>s.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S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RESPONSABLES: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Presidencia Municipal, Secretaría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del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Ayuntamiento, Dirección de Participación Educación</w:t>
      </w:r>
      <w:r w:rsidRPr="00F52469">
        <w:rPr>
          <w:rFonts w:ascii="Century Gothic" w:hAnsi="Century Gothic" w:cs="Arial"/>
          <w:sz w:val="20"/>
          <w:szCs w:val="20"/>
          <w:lang w:val="es-ES"/>
        </w:rPr>
        <w:t>, Desarrollo Social, Comité de Educación.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</w:p>
    <w:p w:rsidR="00F52469" w:rsidRPr="00F52469" w:rsidRDefault="00F52469" w:rsidP="00F52469">
      <w:pPr>
        <w:pStyle w:val="Prrafodelista"/>
        <w:numPr>
          <w:ilvl w:val="0"/>
          <w:numId w:val="20"/>
        </w:num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sz w:val="20"/>
          <w:szCs w:val="20"/>
          <w:lang w:val="es-ES"/>
        </w:rPr>
        <w:t>Convenios Educativos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lastRenderedPageBreak/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Fórmula de Accione</w:t>
      </w:r>
      <w:r w:rsidRPr="00F52469">
        <w:rPr>
          <w:rFonts w:ascii="Century Gothic" w:hAnsi="Century Gothic" w:cs="Arial"/>
          <w:sz w:val="20"/>
          <w:szCs w:val="20"/>
          <w:lang w:val="es-ES"/>
        </w:rPr>
        <w:t>s.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S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RESPONSABLES: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Presidencia Municipal, Secretaría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del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Ayuntamiento, Dirección de Participación Educación</w:t>
      </w:r>
      <w:r w:rsidRPr="00F52469">
        <w:rPr>
          <w:rFonts w:ascii="Century Gothic" w:hAnsi="Century Gothic" w:cs="Arial"/>
          <w:sz w:val="20"/>
          <w:szCs w:val="20"/>
          <w:lang w:val="es-ES"/>
        </w:rPr>
        <w:t>, Desarrollo Social, Comité de Educación.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20"/>
        </w:num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sz w:val="20"/>
          <w:szCs w:val="20"/>
          <w:lang w:val="es-ES"/>
        </w:rPr>
        <w:t>Transporte y Escuela Para Todos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Fórmula de Accione</w:t>
      </w:r>
      <w:r w:rsidRPr="00F52469">
        <w:rPr>
          <w:rFonts w:ascii="Century Gothic" w:hAnsi="Century Gothic" w:cs="Arial"/>
          <w:sz w:val="20"/>
          <w:szCs w:val="20"/>
          <w:lang w:val="es-ES"/>
        </w:rPr>
        <w:t>s.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S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RESPONSABLES: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Presidencia Municipal, Secretaría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del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Ayuntamiento, Dirección de Participación Educación</w:t>
      </w:r>
      <w:r w:rsidRPr="00F52469">
        <w:rPr>
          <w:rFonts w:ascii="Century Gothic" w:hAnsi="Century Gothic" w:cs="Arial"/>
          <w:sz w:val="20"/>
          <w:szCs w:val="20"/>
          <w:lang w:val="es-ES"/>
        </w:rPr>
        <w:t>, Desarrollo Social, Comité de Educación.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16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Promover las actividades culturales y fortalecer el arraigo a las tradiciones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21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Implementar mecanismos de difusión y reconocimiento de nuestras </w:t>
      </w:r>
      <w:proofErr w:type="gramStart"/>
      <w:r w:rsidRPr="00F52469">
        <w:rPr>
          <w:rFonts w:ascii="Century Gothic" w:hAnsi="Century Gothic" w:cs="Arial"/>
          <w:sz w:val="20"/>
          <w:szCs w:val="20"/>
        </w:rPr>
        <w:t>fiestas  tradicionales</w:t>
      </w:r>
      <w:proofErr w:type="gramEnd"/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Fórmula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  <w:r w:rsidRPr="00F52469">
        <w:rPr>
          <w:rFonts w:ascii="Century Gothic" w:hAnsi="Century Gothic" w:cs="Arial"/>
          <w:sz w:val="20"/>
          <w:szCs w:val="20"/>
        </w:rPr>
        <w:t xml:space="preserve">   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RESPONSABLES: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Presidencia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Municipal, Secretaría del Ayuntamiento, Dirección de Cultura.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21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proofErr w:type="gramStart"/>
      <w:r w:rsidRPr="00F52469">
        <w:rPr>
          <w:rFonts w:ascii="Century Gothic" w:hAnsi="Century Gothic" w:cs="Arial"/>
          <w:sz w:val="20"/>
          <w:szCs w:val="20"/>
        </w:rPr>
        <w:t>Impulsar  el</w:t>
      </w:r>
      <w:proofErr w:type="gramEnd"/>
      <w:r w:rsidRPr="00F52469">
        <w:rPr>
          <w:rFonts w:ascii="Century Gothic" w:hAnsi="Century Gothic" w:cs="Arial"/>
          <w:sz w:val="20"/>
          <w:szCs w:val="20"/>
        </w:rPr>
        <w:t xml:space="preserve">  apoyo  a  las  actividades  de  los  valores culturales del Municipio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Fórmula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RESPONSABLES:</w:t>
      </w:r>
      <w:r w:rsidRPr="00F52469">
        <w:rPr>
          <w:rFonts w:ascii="Century Gothic" w:hAnsi="Century Gothic" w:cs="Arial"/>
          <w:sz w:val="20"/>
          <w:szCs w:val="20"/>
        </w:rPr>
        <w:t xml:space="preserve"> Presidencia Municipal, Secretaría del Ayuntamiento, Dirección de Cultura.</w:t>
      </w:r>
    </w:p>
    <w:p w:rsidR="00F52469" w:rsidRPr="00F52469" w:rsidRDefault="00F52469" w:rsidP="00F52469">
      <w:pPr>
        <w:pStyle w:val="Prrafodelista"/>
        <w:spacing w:line="276" w:lineRule="auto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spacing w:line="276" w:lineRule="auto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spacing w:line="276" w:lineRule="auto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spacing w:line="276" w:lineRule="auto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21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Vincular las actividades Turísticas con el desarrollo cultural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Anua</w:t>
      </w:r>
      <w:r w:rsidRPr="00F52469">
        <w:rPr>
          <w:rFonts w:ascii="Century Gothic" w:hAnsi="Century Gothic" w:cs="Arial"/>
          <w:sz w:val="20"/>
          <w:szCs w:val="20"/>
          <w:lang w:val="es-ES"/>
        </w:rPr>
        <w:t>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Fórmula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 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.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RESPONSABLES: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Presidencia Municipal, Secretaría del Ayuntamiento, Dirección de Cultura.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21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Acceder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los programas de participación financiera con Instituciones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del Estado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y </w:t>
      </w:r>
      <w:r w:rsidRPr="00F52469">
        <w:rPr>
          <w:rFonts w:ascii="Century Gothic" w:hAnsi="Century Gothic" w:cs="Arial"/>
          <w:sz w:val="20"/>
          <w:szCs w:val="20"/>
        </w:rPr>
        <w:t>la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Federación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 xml:space="preserve">INDICADOR: </w:t>
      </w:r>
      <w:r w:rsidRPr="00F52469">
        <w:rPr>
          <w:rFonts w:ascii="Century Gothic" w:hAnsi="Century Gothic" w:cs="Arial"/>
          <w:sz w:val="20"/>
          <w:szCs w:val="20"/>
        </w:rPr>
        <w:t>Anual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Fórmula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.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 xml:space="preserve">UNIDADES RESPONSABLES: </w:t>
      </w:r>
      <w:r w:rsidRPr="00F52469">
        <w:rPr>
          <w:rFonts w:ascii="Century Gothic" w:hAnsi="Century Gothic" w:cs="Arial"/>
          <w:sz w:val="20"/>
          <w:szCs w:val="20"/>
        </w:rPr>
        <w:t>Presidencia Municipal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, </w:t>
      </w:r>
      <w:r w:rsidRPr="00F52469">
        <w:rPr>
          <w:rFonts w:ascii="Century Gothic" w:hAnsi="Century Gothic" w:cs="Arial"/>
          <w:sz w:val="20"/>
          <w:szCs w:val="20"/>
        </w:rPr>
        <w:t>Tesorería Municipal.</w:t>
      </w:r>
    </w:p>
    <w:p w:rsidR="00F52469" w:rsidRPr="00F52469" w:rsidRDefault="00F52469" w:rsidP="00F52469">
      <w:pPr>
        <w:pStyle w:val="Ttulo1"/>
        <w:spacing w:line="276" w:lineRule="auto"/>
        <w:rPr>
          <w:rFonts w:ascii="Century Gothic" w:eastAsiaTheme="minorHAnsi" w:hAnsi="Century Gothic" w:cs="Arial"/>
          <w:b/>
          <w:bCs/>
          <w:color w:val="auto"/>
          <w:sz w:val="20"/>
          <w:szCs w:val="20"/>
          <w:lang w:val="es-ES"/>
        </w:rPr>
      </w:pPr>
    </w:p>
    <w:p w:rsidR="00F52469" w:rsidRPr="00F52469" w:rsidRDefault="00F52469" w:rsidP="00F52469">
      <w:pPr>
        <w:pStyle w:val="Ttulo1"/>
        <w:spacing w:line="276" w:lineRule="auto"/>
        <w:rPr>
          <w:rFonts w:ascii="Century Gothic" w:hAnsi="Century Gothic"/>
          <w:color w:val="auto"/>
          <w:sz w:val="20"/>
          <w:szCs w:val="20"/>
          <w:lang w:val="es-ES"/>
        </w:rPr>
      </w:pPr>
      <w:r w:rsidRPr="00F52469">
        <w:rPr>
          <w:rFonts w:ascii="Century Gothic" w:hAnsi="Century Gothic"/>
          <w:color w:val="auto"/>
          <w:sz w:val="20"/>
          <w:szCs w:val="20"/>
          <w:lang w:val="es-ES"/>
        </w:rPr>
        <w:t xml:space="preserve">ASISTENCIA SOCIAL 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b/>
          <w:bCs/>
          <w:sz w:val="20"/>
          <w:szCs w:val="20"/>
          <w:lang w:val="es-ES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PREVENCIÓ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N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PRESUPUESTAL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: </w:t>
      </w:r>
      <w:r w:rsidRPr="00F52469">
        <w:rPr>
          <w:rFonts w:ascii="Century Gothic" w:hAnsi="Century Gothic" w:cs="Arial"/>
          <w:sz w:val="20"/>
          <w:szCs w:val="20"/>
        </w:rPr>
        <w:t>Conforme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Presupuesto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 Egresos.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b/>
          <w:bCs/>
          <w:sz w:val="20"/>
          <w:szCs w:val="20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OBJETIVOS ESTRATÉGICOS: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2.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IMPULSAR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EL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DESARROLLO SOCIAL Y RESTAURAR EL TEJIDO SOCIAL, 5.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PROMOVER   LOS   VALORES CÍVICOS     Y     MOTIVAR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UN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GOBIERNO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PARTICIPATIVO,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DEMOCRÁTICO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Y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CO-PARTICIPACIÓN SOCIAL.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b/>
          <w:bCs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ESTRAT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E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GIAS: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28"/>
        </w:num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sz w:val="20"/>
          <w:szCs w:val="20"/>
        </w:rPr>
        <w:t>Atender a los grupos vulnerables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</w:p>
    <w:p w:rsidR="00F52469" w:rsidRPr="00F52469" w:rsidRDefault="00F52469" w:rsidP="00F52469">
      <w:pPr>
        <w:pStyle w:val="Prrafodelista"/>
        <w:numPr>
          <w:ilvl w:val="0"/>
          <w:numId w:val="29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Atención integral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 los adultos mayores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Anual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Fórmula de 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.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 RESPONSABLES:</w:t>
      </w:r>
      <w:r w:rsidRPr="00F52469">
        <w:rPr>
          <w:rFonts w:ascii="Century Gothic" w:hAnsi="Century Gothic" w:cs="Arial"/>
          <w:sz w:val="20"/>
          <w:szCs w:val="20"/>
        </w:rPr>
        <w:t xml:space="preserve"> Presidencia Municipal y DIF Municipal.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29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Fortalecimiento de la atención a las mujeres, entorno a política Federal y Estatal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Fórmula d</w:t>
      </w:r>
      <w:r w:rsidRPr="00F52469">
        <w:rPr>
          <w:rFonts w:ascii="Century Gothic" w:hAnsi="Century Gothic" w:cs="Arial"/>
          <w:sz w:val="20"/>
          <w:szCs w:val="20"/>
          <w:lang w:val="es-ES"/>
        </w:rPr>
        <w:t>e</w:t>
      </w:r>
      <w:r w:rsidRPr="00F52469">
        <w:rPr>
          <w:rFonts w:ascii="Century Gothic" w:hAnsi="Century Gothic" w:cs="Arial"/>
          <w:sz w:val="20"/>
          <w:szCs w:val="20"/>
        </w:rPr>
        <w:t xml:space="preserve"> 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RESPONSABLES:</w:t>
      </w:r>
      <w:r w:rsidRPr="00F52469">
        <w:rPr>
          <w:rFonts w:ascii="Century Gothic" w:hAnsi="Century Gothic" w:cs="Arial"/>
          <w:sz w:val="20"/>
          <w:szCs w:val="20"/>
        </w:rPr>
        <w:t xml:space="preserve"> Presidencia Municipal y DIF Municipal.</w:t>
      </w:r>
    </w:p>
    <w:p w:rsidR="00F52469" w:rsidRPr="00F52469" w:rsidRDefault="00F52469" w:rsidP="00F52469">
      <w:pPr>
        <w:pStyle w:val="Prrafodelista"/>
        <w:spacing w:line="276" w:lineRule="auto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29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Promoción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para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la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atención de la niñez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Fórmula </w:t>
      </w:r>
      <w:r w:rsidRPr="00F52469">
        <w:rPr>
          <w:rFonts w:ascii="Century Gothic" w:hAnsi="Century Gothic" w:cs="Arial"/>
          <w:sz w:val="20"/>
          <w:szCs w:val="20"/>
          <w:lang w:val="es-ES"/>
        </w:rPr>
        <w:t>d</w:t>
      </w:r>
      <w:r w:rsidRPr="00F52469">
        <w:rPr>
          <w:rFonts w:ascii="Century Gothic" w:hAnsi="Century Gothic" w:cs="Arial"/>
          <w:sz w:val="20"/>
          <w:szCs w:val="20"/>
        </w:rPr>
        <w:t>e 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  <w:r w:rsidRPr="00F52469">
        <w:rPr>
          <w:rFonts w:ascii="Century Gothic" w:hAnsi="Century Gothic" w:cs="Arial"/>
          <w:sz w:val="20"/>
          <w:szCs w:val="20"/>
        </w:rPr>
        <w:t xml:space="preserve">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 RESPONSABLES: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Presidencia Municipal y DIF Municipal.</w:t>
      </w:r>
    </w:p>
    <w:p w:rsidR="00F52469" w:rsidRPr="00F52469" w:rsidRDefault="00F52469" w:rsidP="00F52469">
      <w:pPr>
        <w:pStyle w:val="Prrafodelista"/>
        <w:spacing w:line="276" w:lineRule="auto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29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Atención a personas con capacidades especiales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Fórmula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Accione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s.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RESPONSABLES:</w:t>
      </w:r>
      <w:r w:rsidRPr="00F52469">
        <w:rPr>
          <w:rFonts w:ascii="Century Gothic" w:hAnsi="Century Gothic" w:cs="Arial"/>
          <w:sz w:val="20"/>
          <w:szCs w:val="20"/>
        </w:rPr>
        <w:t xml:space="preserve"> Presidencia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Municipal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y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DIF Municipal.</w:t>
      </w:r>
    </w:p>
    <w:p w:rsidR="00F52469" w:rsidRPr="00F52469" w:rsidRDefault="00F52469" w:rsidP="00F52469">
      <w:pPr>
        <w:pStyle w:val="Prrafodelista"/>
        <w:spacing w:line="276" w:lineRule="auto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29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Apoyos asistenciales alimentarios, alimenticios y económicos a familias en condiciones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adversas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Anual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Fórmula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proofErr w:type="gramStart"/>
      <w:r w:rsidRPr="00F52469">
        <w:rPr>
          <w:rFonts w:ascii="Century Gothic" w:hAnsi="Century Gothic" w:cs="Arial"/>
          <w:sz w:val="20"/>
          <w:szCs w:val="20"/>
        </w:rPr>
        <w:t>de  Acciones</w:t>
      </w:r>
      <w:proofErr w:type="gramEnd"/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S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RESPONSABLES: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Presidencia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Municipal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y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DIF Municipal.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28"/>
        </w:num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sz w:val="20"/>
          <w:szCs w:val="20"/>
        </w:rPr>
        <w:t>Ejecución eficaz y transparente de Programas Federales y Estatales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pStyle w:val="Prrafodelista"/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</w:p>
    <w:p w:rsidR="00F52469" w:rsidRPr="00F52469" w:rsidRDefault="00F52469" w:rsidP="00F52469">
      <w:pPr>
        <w:pStyle w:val="Prrafodelista"/>
        <w:numPr>
          <w:ilvl w:val="0"/>
          <w:numId w:val="30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Gestión permanente para facilitar la llegada de los beneficios de otras instancias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 gobierno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Fórmula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Acciones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RESPONSABLES: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Presidencia Municipal y DIF Municipal.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30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Programa “DE LA MANO CONTIGO”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lastRenderedPageBreak/>
        <w:t>PARÁMETRO: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Fórmula de Acciones.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 RESPONSABLES:</w:t>
      </w:r>
      <w:r w:rsidRPr="00F52469">
        <w:rPr>
          <w:rFonts w:ascii="Century Gothic" w:hAnsi="Century Gothic" w:cs="Arial"/>
          <w:sz w:val="20"/>
          <w:szCs w:val="20"/>
        </w:rPr>
        <w:t xml:space="preserve"> Presidencia Municipal y DIF Municipal.</w:t>
      </w:r>
    </w:p>
    <w:p w:rsidR="00F52469" w:rsidRPr="00F52469" w:rsidRDefault="00F52469" w:rsidP="00F52469">
      <w:pPr>
        <w:pStyle w:val="Prrafodelista"/>
        <w:spacing w:line="276" w:lineRule="auto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spacing w:line="276" w:lineRule="auto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28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DIF (Sistema Nacional para el Desarrollo Integral de las Familias)</w:t>
      </w:r>
      <w:r w:rsidRPr="00F52469">
        <w:rPr>
          <w:rFonts w:ascii="Century Gothic" w:hAnsi="Century Gothic" w:cs="Arial"/>
          <w:sz w:val="20"/>
          <w:szCs w:val="20"/>
        </w:rPr>
        <w:tab/>
        <w:t xml:space="preserve"> </w:t>
      </w:r>
    </w:p>
    <w:p w:rsidR="00F52469" w:rsidRPr="00F52469" w:rsidRDefault="00F52469" w:rsidP="00F52469">
      <w:pPr>
        <w:pStyle w:val="Prrafodelista"/>
        <w:numPr>
          <w:ilvl w:val="0"/>
          <w:numId w:val="36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Apoyo con las comidas diarias</w:t>
      </w:r>
    </w:p>
    <w:p w:rsidR="00F52469" w:rsidRPr="00F52469" w:rsidRDefault="00F52469" w:rsidP="00F52469">
      <w:pPr>
        <w:pStyle w:val="Prrafodelista"/>
        <w:numPr>
          <w:ilvl w:val="0"/>
          <w:numId w:val="36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Apoyo con pañal de adulto y bebé</w:t>
      </w:r>
    </w:p>
    <w:p w:rsidR="00F52469" w:rsidRPr="00F52469" w:rsidRDefault="00F52469" w:rsidP="00F52469">
      <w:pPr>
        <w:pStyle w:val="Prrafodelista"/>
        <w:numPr>
          <w:ilvl w:val="0"/>
          <w:numId w:val="36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Apoyo con despensas</w:t>
      </w:r>
    </w:p>
    <w:p w:rsidR="00F52469" w:rsidRPr="00F52469" w:rsidRDefault="00F52469" w:rsidP="00F52469">
      <w:pPr>
        <w:pStyle w:val="Prrafodelista"/>
        <w:numPr>
          <w:ilvl w:val="0"/>
          <w:numId w:val="36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Apoyo con medicamentos, estudios médicos, consultas.</w:t>
      </w:r>
    </w:p>
    <w:p w:rsidR="00F52469" w:rsidRPr="00F52469" w:rsidRDefault="00F52469" w:rsidP="00F52469">
      <w:pPr>
        <w:pStyle w:val="Prrafodelista"/>
        <w:numPr>
          <w:ilvl w:val="0"/>
          <w:numId w:val="36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Visita a enfermos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- vinculación con enfermera</w:t>
      </w:r>
    </w:p>
    <w:p w:rsidR="00F52469" w:rsidRPr="00F52469" w:rsidRDefault="00F52469" w:rsidP="00F52469">
      <w:pPr>
        <w:pStyle w:val="Prrafodelista"/>
        <w:numPr>
          <w:ilvl w:val="0"/>
          <w:numId w:val="36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Club de tareas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- para niños de 3 secundaria</w:t>
      </w:r>
    </w:p>
    <w:p w:rsidR="00F52469" w:rsidRPr="00F52469" w:rsidRDefault="00F52469" w:rsidP="00F52469">
      <w:pPr>
        <w:pStyle w:val="Prrafodelista"/>
        <w:numPr>
          <w:ilvl w:val="0"/>
          <w:numId w:val="36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Rehabilitación (terapia física)</w:t>
      </w:r>
    </w:p>
    <w:p w:rsidR="00F52469" w:rsidRPr="00F52469" w:rsidRDefault="00F52469" w:rsidP="00F52469">
      <w:pPr>
        <w:pStyle w:val="Prrafodelista"/>
        <w:numPr>
          <w:ilvl w:val="0"/>
          <w:numId w:val="36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Defensoría municipal del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SIPINNA (atención a los niños, niñas y adolescentes)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- Defensor de trabajo social</w:t>
      </w:r>
    </w:p>
    <w:p w:rsidR="00F52469" w:rsidRPr="00F52469" w:rsidRDefault="00F52469" w:rsidP="00F52469">
      <w:pPr>
        <w:pStyle w:val="Prrafodelista"/>
        <w:numPr>
          <w:ilvl w:val="0"/>
          <w:numId w:val="36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Brigadas asistenciales</w:t>
      </w:r>
    </w:p>
    <w:p w:rsidR="00F52469" w:rsidRPr="00F52469" w:rsidRDefault="00F52469" w:rsidP="00F52469">
      <w:pPr>
        <w:pStyle w:val="Prrafodelista"/>
        <w:numPr>
          <w:ilvl w:val="0"/>
          <w:numId w:val="36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Chequeos de vista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 xml:space="preserve">- </w:t>
      </w:r>
      <w:proofErr w:type="spellStart"/>
      <w:r w:rsidRPr="00F52469">
        <w:rPr>
          <w:rFonts w:ascii="Century Gothic" w:hAnsi="Century Gothic" w:cs="Arial"/>
          <w:sz w:val="20"/>
          <w:szCs w:val="20"/>
        </w:rPr>
        <w:t>examenes</w:t>
      </w:r>
      <w:proofErr w:type="spellEnd"/>
    </w:p>
    <w:p w:rsidR="00F52469" w:rsidRPr="00F52469" w:rsidRDefault="00F52469" w:rsidP="00F52469">
      <w:pPr>
        <w:pStyle w:val="Prrafodelista"/>
        <w:numPr>
          <w:ilvl w:val="0"/>
          <w:numId w:val="36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Merienda y lotería con Adultos Mayores- pandemia</w:t>
      </w:r>
    </w:p>
    <w:p w:rsidR="00F52469" w:rsidRPr="00F52469" w:rsidRDefault="00F52469" w:rsidP="00F52469">
      <w:pPr>
        <w:pStyle w:val="Prrafodelista"/>
        <w:numPr>
          <w:ilvl w:val="0"/>
          <w:numId w:val="36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Servicio de podología </w:t>
      </w:r>
    </w:p>
    <w:p w:rsidR="00F52469" w:rsidRPr="00F52469" w:rsidRDefault="00F52469" w:rsidP="00F52469">
      <w:pPr>
        <w:pStyle w:val="Prrafodelista"/>
        <w:numPr>
          <w:ilvl w:val="0"/>
          <w:numId w:val="36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Clases de Karate, bailo terapia, ballet</w:t>
      </w:r>
    </w:p>
    <w:p w:rsidR="00F52469" w:rsidRPr="00F52469" w:rsidRDefault="00F52469" w:rsidP="00F52469">
      <w:pPr>
        <w:pStyle w:val="Prrafodelista"/>
        <w:numPr>
          <w:ilvl w:val="0"/>
          <w:numId w:val="36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Apoyo con sillas de ruedas, bastones, muletas, etc.</w:t>
      </w:r>
    </w:p>
    <w:p w:rsidR="00F52469" w:rsidRPr="00F52469" w:rsidRDefault="00F52469" w:rsidP="00F52469">
      <w:pPr>
        <w:pStyle w:val="Prrafodelista"/>
        <w:numPr>
          <w:ilvl w:val="0"/>
          <w:numId w:val="36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Desayunos escolares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- programa estatal</w:t>
      </w:r>
    </w:p>
    <w:p w:rsidR="00F52469" w:rsidRPr="00F52469" w:rsidRDefault="00F52469" w:rsidP="00F52469">
      <w:pPr>
        <w:pStyle w:val="Prrafodelista"/>
        <w:numPr>
          <w:ilvl w:val="0"/>
          <w:numId w:val="36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Despensas ASAPAP – (Discapacidad y menores de 5 años)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 xml:space="preserve">INDICADOR: </w:t>
      </w:r>
      <w:r w:rsidRPr="00F52469">
        <w:rPr>
          <w:rFonts w:ascii="Century Gothic" w:hAnsi="Century Gothic" w:cs="Arial"/>
          <w:sz w:val="20"/>
          <w:szCs w:val="20"/>
        </w:rPr>
        <w:t>Anual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Tabla de avances. 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 xml:space="preserve">UNIDADES RESPONSABLES: </w:t>
      </w:r>
      <w:r w:rsidRPr="00F52469">
        <w:rPr>
          <w:rFonts w:ascii="Century Gothic" w:hAnsi="Century Gothic" w:cs="Arial"/>
          <w:sz w:val="20"/>
          <w:szCs w:val="20"/>
        </w:rPr>
        <w:t>Presidencia Municipal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, Secretaría del Ayuntamiento, Dirección del DIF Municipal. 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b/>
          <w:bCs/>
          <w:sz w:val="20"/>
          <w:szCs w:val="20"/>
          <w:lang w:val="es-ES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b/>
          <w:bCs/>
          <w:sz w:val="20"/>
          <w:szCs w:val="20"/>
          <w:lang w:val="es-ES"/>
        </w:rPr>
      </w:pPr>
    </w:p>
    <w:p w:rsidR="00F52469" w:rsidRPr="00F52469" w:rsidRDefault="00F52469" w:rsidP="00F52469">
      <w:pPr>
        <w:pStyle w:val="Ttulo1"/>
        <w:rPr>
          <w:rFonts w:ascii="Century Gothic" w:hAnsi="Century Gothic"/>
          <w:color w:val="auto"/>
          <w:sz w:val="20"/>
          <w:szCs w:val="20"/>
        </w:rPr>
      </w:pPr>
      <w:r w:rsidRPr="00F52469">
        <w:rPr>
          <w:rFonts w:ascii="Century Gothic" w:hAnsi="Century Gothic"/>
          <w:color w:val="auto"/>
          <w:sz w:val="20"/>
          <w:szCs w:val="20"/>
          <w:lang w:val="es-ES"/>
        </w:rPr>
        <w:t>OBRAS PÚBLICAS PARA LA MODERNIDAD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b/>
          <w:bCs/>
          <w:sz w:val="20"/>
          <w:szCs w:val="20"/>
          <w:lang w:val="es-ES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PREVENCIÓN PRESUPUESTAL: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Conforme Presupuesto de Egresos.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OBJETIVOS ESTRATÉGICOS: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5. GESTIONAR OBRA PÚBLICA EXTRAORDINARIA DE TRANSFORMACIÓN URBANA CON ALTO SENTIDO SOCIAL, 6.  MODERNIZACIÓN ADMINISTRATIVA Y CAPACITACIÓN INSTITUCIONAL CONTINUA.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b/>
          <w:bCs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ESTRATEGIAS: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</w:p>
    <w:p w:rsidR="00F52469" w:rsidRPr="00F52469" w:rsidRDefault="00F52469" w:rsidP="00F52469">
      <w:pPr>
        <w:pStyle w:val="Prrafodelista"/>
        <w:numPr>
          <w:ilvl w:val="0"/>
          <w:numId w:val="22"/>
        </w:num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sz w:val="20"/>
          <w:szCs w:val="20"/>
          <w:lang w:val="es-ES"/>
        </w:rPr>
        <w:t>Avanzar hacia la modernización Administrativa.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</w:p>
    <w:p w:rsidR="00F52469" w:rsidRPr="00F52469" w:rsidRDefault="00F52469" w:rsidP="00F52469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sz w:val="20"/>
          <w:szCs w:val="20"/>
          <w:lang w:val="es-ES"/>
        </w:rPr>
        <w:t>Elaboración del Plan Municipal de Desarrollo Urbano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INDICADOR: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PARÁMETRO: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Fórmula de Acciones.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lastRenderedPageBreak/>
        <w:t>UNIDADES RESPONSABLES: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Presidencia Municipal y Dirección de Obras Públicas, Desarrollo Urbano y Ecología.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</w:p>
    <w:p w:rsidR="00F52469" w:rsidRPr="00F52469" w:rsidRDefault="00F52469" w:rsidP="00F52469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sz w:val="20"/>
          <w:szCs w:val="20"/>
          <w:lang w:val="es-ES"/>
        </w:rPr>
        <w:t>Elaboración del Reglamento de Desarrollo Urbano Municipal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INDICADOR: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PARÁMETRO: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Fórmula de Acciones.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UNIDADES RESPONSABLES: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Presidencia Municipal y Dirección de Obras Públicas, Desarrollo Urbano y Ecología.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</w:p>
    <w:p w:rsidR="00F52469" w:rsidRPr="00F52469" w:rsidRDefault="00F52469" w:rsidP="00F52469">
      <w:pPr>
        <w:pStyle w:val="Prrafodelista"/>
        <w:numPr>
          <w:ilvl w:val="0"/>
          <w:numId w:val="22"/>
        </w:num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sz w:val="20"/>
          <w:szCs w:val="20"/>
          <w:lang w:val="es-ES"/>
        </w:rPr>
        <w:t>Garantizar la ejecución de obras públicas con sentido social.</w:t>
      </w:r>
    </w:p>
    <w:p w:rsidR="00F52469" w:rsidRPr="00F52469" w:rsidRDefault="00F52469" w:rsidP="00F52469">
      <w:pPr>
        <w:pStyle w:val="Prrafodelista"/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</w:p>
    <w:p w:rsidR="00F52469" w:rsidRPr="00F52469" w:rsidRDefault="00F52469" w:rsidP="00F52469">
      <w:pPr>
        <w:pStyle w:val="Prrafodelista"/>
        <w:numPr>
          <w:ilvl w:val="0"/>
          <w:numId w:val="24"/>
        </w:num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Ejercicio puntual y ordenado de los Fondos de Infraestructura Social   Municipal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INDICADOR: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PARÁMETRO: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Fórmula de Acciones.    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UNIDADES RESPONSABLES: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Presidencia Municipal y Dirección de Obras Públicas, Desarrollo Urbano y Ecología.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</w:p>
    <w:p w:rsidR="00F52469" w:rsidRPr="00F52469" w:rsidRDefault="00F52469" w:rsidP="00F52469">
      <w:pPr>
        <w:pStyle w:val="Prrafodelista"/>
        <w:numPr>
          <w:ilvl w:val="0"/>
          <w:numId w:val="24"/>
        </w:num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sz w:val="20"/>
          <w:szCs w:val="20"/>
          <w:lang w:val="es-ES"/>
        </w:rPr>
        <w:t>Elaborar proyectos relativos a la ejecución de obras en materia de Pavimentación, Servicios de agua potable, Electrificación, cuartos dormitorios y seguridad vial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INDICADOR: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PARÁMETRO: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Fórmula de Acciones.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UNIDADES RESPONSABLES: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Presidencia Municipal y Dirección de Obras Públicas, Desarrollo Urbano y Ecología.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</w:p>
    <w:p w:rsidR="00F52469" w:rsidRPr="00F52469" w:rsidRDefault="00F52469" w:rsidP="00F52469">
      <w:pPr>
        <w:pStyle w:val="Prrafodelista"/>
        <w:spacing w:line="276" w:lineRule="auto"/>
        <w:rPr>
          <w:rFonts w:ascii="Century Gothic" w:hAnsi="Century Gothic" w:cs="Arial"/>
          <w:sz w:val="20"/>
          <w:szCs w:val="20"/>
          <w:lang w:val="es-ES"/>
        </w:rPr>
      </w:pPr>
    </w:p>
    <w:p w:rsidR="00F52469" w:rsidRPr="00F52469" w:rsidRDefault="00F52469" w:rsidP="00F52469">
      <w:pPr>
        <w:pStyle w:val="Prrafodelista"/>
        <w:numPr>
          <w:ilvl w:val="0"/>
          <w:numId w:val="24"/>
        </w:num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Planeación estratégica para el orden territorial y urbano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INDICADOR: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PARÁMETRO: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Fórmula de Acciones.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UNIDADES RESPONSABLES: </w:t>
      </w:r>
      <w:r w:rsidRPr="00F52469">
        <w:rPr>
          <w:rFonts w:ascii="Century Gothic" w:hAnsi="Century Gothic" w:cs="Arial"/>
          <w:sz w:val="20"/>
          <w:szCs w:val="20"/>
          <w:lang w:val="es-ES"/>
        </w:rPr>
        <w:t>Presidencia Municipal y Dirección de Obras Públicas, Desarrollo Urbano y Ecología.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</w:p>
    <w:p w:rsidR="00F52469" w:rsidRPr="00F52469" w:rsidRDefault="00F52469" w:rsidP="00F52469">
      <w:pPr>
        <w:pStyle w:val="Prrafodelista"/>
        <w:numPr>
          <w:ilvl w:val="0"/>
          <w:numId w:val="22"/>
        </w:num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sz w:val="20"/>
          <w:szCs w:val="20"/>
          <w:lang w:val="es-ES"/>
        </w:rPr>
        <w:t>Gestionar recursos extraordinarios de beneficios para todos.</w:t>
      </w:r>
    </w:p>
    <w:p w:rsidR="00F52469" w:rsidRPr="00F52469" w:rsidRDefault="00F52469" w:rsidP="00F52469">
      <w:pPr>
        <w:pStyle w:val="Prrafodelista"/>
        <w:numPr>
          <w:ilvl w:val="0"/>
          <w:numId w:val="25"/>
        </w:num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sz w:val="20"/>
          <w:szCs w:val="20"/>
          <w:lang w:val="es-ES"/>
        </w:rPr>
        <w:t>Se presenta la previsión de proyectos de gestión para el progreso urbanístico:</w:t>
      </w:r>
    </w:p>
    <w:tbl>
      <w:tblPr>
        <w:tblStyle w:val="Tabladecuadrcula5oscura-nfasis1"/>
        <w:tblpPr w:leftFromText="180" w:rightFromText="180" w:vertAnchor="text" w:tblpY="266"/>
        <w:tblW w:w="0" w:type="auto"/>
        <w:tblLook w:val="04A0" w:firstRow="1" w:lastRow="0" w:firstColumn="1" w:lastColumn="0" w:noHBand="0" w:noVBand="1"/>
      </w:tblPr>
      <w:tblGrid>
        <w:gridCol w:w="2071"/>
        <w:gridCol w:w="1684"/>
        <w:gridCol w:w="1747"/>
        <w:gridCol w:w="1460"/>
        <w:gridCol w:w="1866"/>
      </w:tblGrid>
      <w:tr w:rsidR="00F52469" w:rsidRPr="00F52469" w:rsidTr="008C0C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0" w:type="dxa"/>
          </w:tcPr>
          <w:p w:rsidR="00F52469" w:rsidRPr="00F52469" w:rsidRDefault="00F52469" w:rsidP="008C0C4F">
            <w:pPr>
              <w:spacing w:line="276" w:lineRule="auto"/>
              <w:jc w:val="center"/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</w:pPr>
          </w:p>
          <w:p w:rsidR="00F52469" w:rsidRPr="00F52469" w:rsidRDefault="00F52469" w:rsidP="008C0C4F">
            <w:pPr>
              <w:spacing w:line="276" w:lineRule="auto"/>
              <w:jc w:val="center"/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  <w:t>OBRA</w:t>
            </w:r>
          </w:p>
        </w:tc>
        <w:tc>
          <w:tcPr>
            <w:tcW w:w="1637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</w:pPr>
          </w:p>
          <w:p w:rsidR="00F52469" w:rsidRPr="00F52469" w:rsidRDefault="00F52469" w:rsidP="008C0C4F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  <w:t>COLONIA</w:t>
            </w:r>
          </w:p>
        </w:tc>
        <w:tc>
          <w:tcPr>
            <w:tcW w:w="1857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  <w:t>POBLACIÓN BENEFICIADA</w:t>
            </w:r>
          </w:p>
        </w:tc>
        <w:tc>
          <w:tcPr>
            <w:tcW w:w="1586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</w:pPr>
          </w:p>
          <w:p w:rsidR="00F52469" w:rsidRPr="00F52469" w:rsidRDefault="00F52469" w:rsidP="008C0C4F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  <w:t>ALCANCE</w:t>
            </w:r>
          </w:p>
        </w:tc>
        <w:tc>
          <w:tcPr>
            <w:tcW w:w="2030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</w:pPr>
          </w:p>
          <w:p w:rsidR="00F52469" w:rsidRPr="00F52469" w:rsidRDefault="00F52469" w:rsidP="008C0C4F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  <w:t>PRESUPUESTO</w:t>
            </w:r>
          </w:p>
        </w:tc>
      </w:tr>
      <w:tr w:rsidR="00F52469" w:rsidRPr="00F52469" w:rsidTr="008C0C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0" w:type="dxa"/>
          </w:tcPr>
          <w:p w:rsidR="00F52469" w:rsidRPr="00F52469" w:rsidRDefault="00F52469" w:rsidP="008C0C4F">
            <w:pPr>
              <w:spacing w:line="276" w:lineRule="auto"/>
              <w:jc w:val="both"/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  <w:t>Ampliación de Comandancia Municipal</w:t>
            </w:r>
          </w:p>
        </w:tc>
        <w:tc>
          <w:tcPr>
            <w:tcW w:w="1637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sz w:val="20"/>
                <w:szCs w:val="20"/>
                <w:lang w:val="es-ES"/>
              </w:rPr>
              <w:t>Centro</w:t>
            </w:r>
          </w:p>
        </w:tc>
        <w:tc>
          <w:tcPr>
            <w:tcW w:w="1857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sz w:val="20"/>
                <w:szCs w:val="20"/>
                <w:lang w:val="es-ES"/>
              </w:rPr>
              <w:t>1,500</w:t>
            </w:r>
          </w:p>
        </w:tc>
        <w:tc>
          <w:tcPr>
            <w:tcW w:w="1586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</w:tc>
        <w:tc>
          <w:tcPr>
            <w:tcW w:w="2030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sz w:val="20"/>
                <w:szCs w:val="20"/>
                <w:lang w:val="es-ES"/>
              </w:rPr>
              <w:t>$840,000</w:t>
            </w:r>
          </w:p>
        </w:tc>
      </w:tr>
      <w:tr w:rsidR="00F52469" w:rsidRPr="00F52469" w:rsidTr="008C0C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0" w:type="dxa"/>
          </w:tcPr>
          <w:p w:rsidR="00F52469" w:rsidRPr="00F52469" w:rsidRDefault="00F52469" w:rsidP="008C0C4F">
            <w:pPr>
              <w:spacing w:line="276" w:lineRule="auto"/>
              <w:jc w:val="both"/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  <w:t>Rehabilitación de parque recreativo</w:t>
            </w:r>
          </w:p>
        </w:tc>
        <w:tc>
          <w:tcPr>
            <w:tcW w:w="1637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sz w:val="20"/>
                <w:szCs w:val="20"/>
                <w:lang w:val="es-ES"/>
              </w:rPr>
              <w:t>Ruperto Martínez</w:t>
            </w:r>
          </w:p>
        </w:tc>
        <w:tc>
          <w:tcPr>
            <w:tcW w:w="1857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  <w:p w:rsidR="00F52469" w:rsidRPr="00F52469" w:rsidRDefault="00F52469" w:rsidP="008C0C4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sz w:val="20"/>
                <w:szCs w:val="20"/>
                <w:lang w:val="es-ES"/>
              </w:rPr>
              <w:t>1,300</w:t>
            </w:r>
          </w:p>
        </w:tc>
        <w:tc>
          <w:tcPr>
            <w:tcW w:w="1586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</w:tc>
        <w:tc>
          <w:tcPr>
            <w:tcW w:w="2030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sz w:val="20"/>
                <w:szCs w:val="20"/>
                <w:lang w:val="es-ES"/>
              </w:rPr>
              <w:t>$1,300,000</w:t>
            </w:r>
          </w:p>
        </w:tc>
      </w:tr>
      <w:tr w:rsidR="00F52469" w:rsidRPr="00F52469" w:rsidTr="008C0C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0" w:type="dxa"/>
          </w:tcPr>
          <w:p w:rsidR="00F52469" w:rsidRPr="00F52469" w:rsidRDefault="00F52469" w:rsidP="008C0C4F">
            <w:pPr>
              <w:spacing w:line="276" w:lineRule="auto"/>
              <w:jc w:val="both"/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  <w:t>Construcción de cancha futbol 7 en parque de futbol</w:t>
            </w:r>
          </w:p>
        </w:tc>
        <w:tc>
          <w:tcPr>
            <w:tcW w:w="1637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sz w:val="20"/>
                <w:szCs w:val="20"/>
                <w:lang w:val="es-ES"/>
              </w:rPr>
              <w:t>Carretera Marín/Higueras</w:t>
            </w:r>
          </w:p>
        </w:tc>
        <w:tc>
          <w:tcPr>
            <w:tcW w:w="1857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sz w:val="20"/>
                <w:szCs w:val="20"/>
                <w:lang w:val="es-ES"/>
              </w:rPr>
              <w:t>1,300</w:t>
            </w:r>
          </w:p>
        </w:tc>
        <w:tc>
          <w:tcPr>
            <w:tcW w:w="1586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</w:tc>
        <w:tc>
          <w:tcPr>
            <w:tcW w:w="2030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sz w:val="20"/>
                <w:szCs w:val="20"/>
                <w:lang w:val="es-ES"/>
              </w:rPr>
              <w:t>$2,000,000</w:t>
            </w:r>
          </w:p>
        </w:tc>
      </w:tr>
      <w:tr w:rsidR="00F52469" w:rsidRPr="00F52469" w:rsidTr="008C0C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0" w:type="dxa"/>
          </w:tcPr>
          <w:p w:rsidR="00F52469" w:rsidRPr="00F52469" w:rsidRDefault="00F52469" w:rsidP="008C0C4F">
            <w:pPr>
              <w:spacing w:line="276" w:lineRule="auto"/>
              <w:jc w:val="both"/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  <w:lastRenderedPageBreak/>
              <w:t>Continuación de Panteón municipal</w:t>
            </w:r>
          </w:p>
        </w:tc>
        <w:tc>
          <w:tcPr>
            <w:tcW w:w="1637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sz w:val="20"/>
                <w:szCs w:val="20"/>
                <w:lang w:val="es-ES"/>
              </w:rPr>
              <w:t>Benito Juárez</w:t>
            </w:r>
          </w:p>
        </w:tc>
        <w:tc>
          <w:tcPr>
            <w:tcW w:w="1857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  <w:p w:rsidR="00F52469" w:rsidRPr="00F52469" w:rsidRDefault="00F52469" w:rsidP="008C0C4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sz w:val="20"/>
                <w:szCs w:val="20"/>
                <w:lang w:val="es-ES"/>
              </w:rPr>
              <w:t>5,000</w:t>
            </w:r>
          </w:p>
        </w:tc>
        <w:tc>
          <w:tcPr>
            <w:tcW w:w="1586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</w:tc>
        <w:tc>
          <w:tcPr>
            <w:tcW w:w="2030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  <w:p w:rsidR="00F52469" w:rsidRPr="00F52469" w:rsidRDefault="00F52469" w:rsidP="008C0C4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sz w:val="20"/>
                <w:szCs w:val="20"/>
                <w:lang w:val="es-ES"/>
              </w:rPr>
              <w:t>$600,000</w:t>
            </w:r>
          </w:p>
        </w:tc>
      </w:tr>
      <w:tr w:rsidR="00F52469" w:rsidRPr="00F52469" w:rsidTr="008C0C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0" w:type="dxa"/>
          </w:tcPr>
          <w:p w:rsidR="00F52469" w:rsidRPr="00F52469" w:rsidRDefault="00F52469" w:rsidP="008C0C4F">
            <w:pPr>
              <w:spacing w:line="276" w:lineRule="auto"/>
              <w:jc w:val="both"/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  <w:t>Electrificación en la colonia Sierra de Picachos</w:t>
            </w:r>
          </w:p>
        </w:tc>
        <w:tc>
          <w:tcPr>
            <w:tcW w:w="1637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sz w:val="20"/>
                <w:szCs w:val="20"/>
                <w:lang w:val="es-ES"/>
              </w:rPr>
              <w:t>Sierra de Picachos</w:t>
            </w:r>
          </w:p>
        </w:tc>
        <w:tc>
          <w:tcPr>
            <w:tcW w:w="1857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sz w:val="20"/>
                <w:szCs w:val="20"/>
                <w:lang w:val="es-ES"/>
              </w:rPr>
              <w:t>1,400</w:t>
            </w:r>
          </w:p>
        </w:tc>
        <w:tc>
          <w:tcPr>
            <w:tcW w:w="1586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</w:tc>
        <w:tc>
          <w:tcPr>
            <w:tcW w:w="2030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sz w:val="20"/>
                <w:szCs w:val="20"/>
                <w:lang w:val="es-ES"/>
              </w:rPr>
              <w:t>$960,000</w:t>
            </w:r>
          </w:p>
        </w:tc>
      </w:tr>
      <w:tr w:rsidR="00F52469" w:rsidRPr="00F52469" w:rsidTr="008C0C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0" w:type="dxa"/>
          </w:tcPr>
          <w:p w:rsidR="00F52469" w:rsidRPr="00F52469" w:rsidRDefault="00F52469" w:rsidP="008C0C4F">
            <w:pPr>
              <w:spacing w:line="276" w:lineRule="auto"/>
              <w:jc w:val="both"/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  <w:t>Recarpeteo en calles de la colonia Centro y Benito Juárez</w:t>
            </w:r>
          </w:p>
        </w:tc>
        <w:tc>
          <w:tcPr>
            <w:tcW w:w="1637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sz w:val="20"/>
                <w:szCs w:val="20"/>
                <w:lang w:val="es-ES"/>
              </w:rPr>
              <w:t>Centro/ Benito Juárez</w:t>
            </w:r>
          </w:p>
        </w:tc>
        <w:tc>
          <w:tcPr>
            <w:tcW w:w="1857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  <w:p w:rsidR="00F52469" w:rsidRPr="00F52469" w:rsidRDefault="00F52469" w:rsidP="008C0C4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sz w:val="20"/>
                <w:szCs w:val="20"/>
                <w:lang w:val="es-ES"/>
              </w:rPr>
              <w:t>3,000</w:t>
            </w:r>
          </w:p>
        </w:tc>
        <w:tc>
          <w:tcPr>
            <w:tcW w:w="1586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</w:tc>
        <w:tc>
          <w:tcPr>
            <w:tcW w:w="2030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  <w:p w:rsidR="00F52469" w:rsidRPr="00F52469" w:rsidRDefault="00F52469" w:rsidP="008C0C4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sz w:val="20"/>
                <w:szCs w:val="20"/>
                <w:lang w:val="es-ES"/>
              </w:rPr>
              <w:t>$2,200,000</w:t>
            </w:r>
          </w:p>
        </w:tc>
      </w:tr>
      <w:tr w:rsidR="00F52469" w:rsidRPr="00F52469" w:rsidTr="008C0C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0" w:type="dxa"/>
          </w:tcPr>
          <w:p w:rsidR="00F52469" w:rsidRPr="00F52469" w:rsidRDefault="00F52469" w:rsidP="008C0C4F">
            <w:pPr>
              <w:spacing w:line="276" w:lineRule="auto"/>
              <w:jc w:val="both"/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  <w:t>Pavimentación en calles de la colonia Ruperto Martínez</w:t>
            </w:r>
          </w:p>
        </w:tc>
        <w:tc>
          <w:tcPr>
            <w:tcW w:w="1637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sz w:val="20"/>
                <w:szCs w:val="20"/>
                <w:lang w:val="es-ES"/>
              </w:rPr>
              <w:t>Ruperto Martínez</w:t>
            </w:r>
          </w:p>
        </w:tc>
        <w:tc>
          <w:tcPr>
            <w:tcW w:w="1857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sz w:val="20"/>
                <w:szCs w:val="20"/>
                <w:lang w:val="es-ES"/>
              </w:rPr>
              <w:t>3,000</w:t>
            </w:r>
          </w:p>
        </w:tc>
        <w:tc>
          <w:tcPr>
            <w:tcW w:w="1586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</w:tc>
        <w:tc>
          <w:tcPr>
            <w:tcW w:w="2030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sz w:val="20"/>
                <w:szCs w:val="20"/>
                <w:lang w:val="es-ES"/>
              </w:rPr>
              <w:t>$3,750,000</w:t>
            </w:r>
          </w:p>
        </w:tc>
      </w:tr>
      <w:tr w:rsidR="00F52469" w:rsidRPr="00F52469" w:rsidTr="008C0C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0" w:type="dxa"/>
          </w:tcPr>
          <w:p w:rsidR="00F52469" w:rsidRPr="00F52469" w:rsidRDefault="00F52469" w:rsidP="008C0C4F">
            <w:pPr>
              <w:spacing w:line="276" w:lineRule="auto"/>
              <w:jc w:val="both"/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  <w:t>Recarpeteo y cordones en calle de la colonia Ruperto Martínez</w:t>
            </w:r>
          </w:p>
        </w:tc>
        <w:tc>
          <w:tcPr>
            <w:tcW w:w="1637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sz w:val="20"/>
                <w:szCs w:val="20"/>
                <w:lang w:val="es-ES"/>
              </w:rPr>
              <w:t>Ruperto Martínez</w:t>
            </w:r>
          </w:p>
        </w:tc>
        <w:tc>
          <w:tcPr>
            <w:tcW w:w="1857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  <w:p w:rsidR="00F52469" w:rsidRPr="00F52469" w:rsidRDefault="00F52469" w:rsidP="008C0C4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sz w:val="20"/>
                <w:szCs w:val="20"/>
                <w:lang w:val="es-ES"/>
              </w:rPr>
              <w:t>3,000</w:t>
            </w:r>
          </w:p>
        </w:tc>
        <w:tc>
          <w:tcPr>
            <w:tcW w:w="1586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</w:p>
        </w:tc>
        <w:tc>
          <w:tcPr>
            <w:tcW w:w="2030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sz w:val="20"/>
                <w:szCs w:val="20"/>
                <w:lang w:val="es-ES"/>
              </w:rPr>
              <w:t>$1,440,000</w:t>
            </w:r>
          </w:p>
        </w:tc>
      </w:tr>
      <w:tr w:rsidR="00F52469" w:rsidRPr="00F52469" w:rsidTr="008C0C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20" w:type="dxa"/>
            <w:gridSpan w:val="4"/>
          </w:tcPr>
          <w:p w:rsidR="00F52469" w:rsidRPr="00F52469" w:rsidRDefault="00F52469" w:rsidP="008C0C4F">
            <w:pPr>
              <w:spacing w:line="276" w:lineRule="auto"/>
              <w:jc w:val="both"/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color w:val="auto"/>
                <w:sz w:val="20"/>
                <w:szCs w:val="20"/>
                <w:lang w:val="es-ES"/>
              </w:rPr>
              <w:t>TOTAL:</w:t>
            </w:r>
          </w:p>
        </w:tc>
        <w:tc>
          <w:tcPr>
            <w:tcW w:w="2030" w:type="dxa"/>
          </w:tcPr>
          <w:p w:rsidR="00F52469" w:rsidRPr="00F52469" w:rsidRDefault="00F52469" w:rsidP="008C0C4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b/>
                <w:bCs/>
                <w:sz w:val="20"/>
                <w:szCs w:val="20"/>
                <w:lang w:val="es-ES"/>
              </w:rPr>
            </w:pPr>
            <w:r w:rsidRPr="00F52469">
              <w:rPr>
                <w:rFonts w:ascii="Century Gothic" w:hAnsi="Century Gothic" w:cs="Arial"/>
                <w:b/>
                <w:bCs/>
                <w:sz w:val="20"/>
                <w:szCs w:val="20"/>
                <w:lang w:val="es-ES"/>
              </w:rPr>
              <w:t>$13,090,000</w:t>
            </w:r>
          </w:p>
        </w:tc>
      </w:tr>
    </w:tbl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b/>
          <w:bCs/>
          <w:sz w:val="20"/>
          <w:szCs w:val="20"/>
          <w:lang w:val="es-ES"/>
        </w:rPr>
      </w:pPr>
    </w:p>
    <w:p w:rsidR="00F52469" w:rsidRPr="00F52469" w:rsidRDefault="00F52469" w:rsidP="00F52469">
      <w:pPr>
        <w:pStyle w:val="Ttulo1"/>
        <w:spacing w:line="276" w:lineRule="auto"/>
        <w:rPr>
          <w:rFonts w:ascii="Century Gothic" w:hAnsi="Century Gothic"/>
          <w:color w:val="auto"/>
          <w:sz w:val="20"/>
          <w:szCs w:val="20"/>
          <w:lang w:val="es-ES"/>
        </w:rPr>
      </w:pPr>
    </w:p>
    <w:p w:rsidR="00F52469" w:rsidRPr="00F52469" w:rsidRDefault="00F52469" w:rsidP="00F52469">
      <w:pPr>
        <w:rPr>
          <w:rFonts w:ascii="Century Gothic" w:hAnsi="Century Gothic"/>
          <w:sz w:val="20"/>
          <w:szCs w:val="20"/>
          <w:lang w:val="es-ES"/>
        </w:rPr>
      </w:pPr>
    </w:p>
    <w:p w:rsidR="00F52469" w:rsidRPr="00F52469" w:rsidRDefault="00F52469" w:rsidP="00F52469">
      <w:pPr>
        <w:pStyle w:val="Ttulo1"/>
        <w:spacing w:line="276" w:lineRule="auto"/>
        <w:rPr>
          <w:rFonts w:ascii="Century Gothic" w:hAnsi="Century Gothic"/>
          <w:color w:val="auto"/>
          <w:sz w:val="20"/>
          <w:szCs w:val="20"/>
          <w:lang w:val="es-ES"/>
        </w:rPr>
      </w:pPr>
      <w:r w:rsidRPr="00F52469">
        <w:rPr>
          <w:rFonts w:ascii="Century Gothic" w:hAnsi="Century Gothic"/>
          <w:color w:val="auto"/>
          <w:sz w:val="20"/>
          <w:szCs w:val="20"/>
          <w:lang w:val="es-ES"/>
        </w:rPr>
        <w:t xml:space="preserve">DESARROLLO AMBIENTAL SUSTENTABLE 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PREVENCIÓ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N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PRESUPUESTAL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Conforme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Presupuesto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 Egresos.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OBJETIVOS ESTRATÉGICOS:</w:t>
      </w:r>
      <w:r w:rsidRPr="00F52469">
        <w:rPr>
          <w:rFonts w:ascii="Century Gothic" w:hAnsi="Century Gothic" w:cs="Arial"/>
          <w:sz w:val="20"/>
          <w:szCs w:val="20"/>
        </w:rPr>
        <w:t xml:space="preserve"> 1. LLEVAR A HIGUERAS A UN NUEVO MOMENTO PARA SU DESARROLLO, 3.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INTEGRARNOS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 xml:space="preserve">LOS DESTINOS CLAVES PARA EL </w:t>
      </w:r>
      <w:proofErr w:type="gramStart"/>
      <w:r w:rsidRPr="00F52469">
        <w:rPr>
          <w:rFonts w:ascii="Century Gothic" w:hAnsi="Century Gothic" w:cs="Arial"/>
          <w:sz w:val="20"/>
          <w:szCs w:val="20"/>
        </w:rPr>
        <w:t>TURISMO  REGIONAL</w:t>
      </w:r>
      <w:proofErr w:type="gramEnd"/>
      <w:r w:rsidRPr="00F52469">
        <w:rPr>
          <w:rFonts w:ascii="Century Gothic" w:hAnsi="Century Gothic" w:cs="Arial"/>
          <w:sz w:val="20"/>
          <w:szCs w:val="20"/>
        </w:rPr>
        <w:t xml:space="preserve">  DE  NUESTRO ESTADO.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b/>
          <w:bCs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ESTRAT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E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GIAS: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26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Promover el desarrollo Sustentable en la comunidad.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27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Programa permanente de difusión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preventiva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Fórmula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RESPONSABLES: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Presidencia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Municipal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, </w:t>
      </w:r>
      <w:r w:rsidRPr="00F52469">
        <w:rPr>
          <w:rFonts w:ascii="Century Gothic" w:hAnsi="Century Gothic" w:cs="Arial"/>
          <w:sz w:val="20"/>
          <w:szCs w:val="20"/>
        </w:rPr>
        <w:t>Dirección de Obras Públicas, Desarrollo Urbano y Ecología.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27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Mejoras normativas en materia ecológica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Fórmula de 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  <w:r w:rsidRPr="00F52469">
        <w:rPr>
          <w:rFonts w:ascii="Century Gothic" w:hAnsi="Century Gothic" w:cs="Arial"/>
          <w:sz w:val="20"/>
          <w:szCs w:val="20"/>
        </w:rPr>
        <w:t xml:space="preserve"> 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 RESPONSABLES:</w:t>
      </w:r>
      <w:r w:rsidRPr="00F52469">
        <w:rPr>
          <w:rFonts w:ascii="Century Gothic" w:hAnsi="Century Gothic" w:cs="Arial"/>
          <w:sz w:val="20"/>
          <w:szCs w:val="20"/>
        </w:rPr>
        <w:t xml:space="preserve"> Presidencia Municipal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, </w:t>
      </w:r>
      <w:r w:rsidRPr="00F52469">
        <w:rPr>
          <w:rFonts w:ascii="Century Gothic" w:hAnsi="Century Gothic" w:cs="Arial"/>
          <w:sz w:val="20"/>
          <w:szCs w:val="20"/>
        </w:rPr>
        <w:t>Dirección de Obras Públicas, Desarrollo Urbano y Ecología.</w:t>
      </w:r>
    </w:p>
    <w:p w:rsidR="00F52469" w:rsidRPr="00F52469" w:rsidRDefault="00F52469" w:rsidP="00F52469">
      <w:pPr>
        <w:spacing w:line="276" w:lineRule="auto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spacing w:line="276" w:lineRule="auto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27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proofErr w:type="spellStart"/>
      <w:r w:rsidRPr="00F52469">
        <w:rPr>
          <w:rFonts w:ascii="Century Gothic" w:hAnsi="Century Gothic" w:cs="Arial"/>
          <w:sz w:val="20"/>
          <w:szCs w:val="20"/>
        </w:rPr>
        <w:t>Integració</w:t>
      </w:r>
      <w:proofErr w:type="spellEnd"/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n </w:t>
      </w:r>
      <w:r w:rsidRPr="00F52469">
        <w:rPr>
          <w:rFonts w:ascii="Century Gothic" w:hAnsi="Century Gothic" w:cs="Arial"/>
          <w:sz w:val="20"/>
          <w:szCs w:val="20"/>
        </w:rPr>
        <w:t>regional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para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e</w:t>
      </w:r>
      <w:r w:rsidRPr="00F52469">
        <w:rPr>
          <w:rFonts w:ascii="Century Gothic" w:hAnsi="Century Gothic" w:cs="Arial"/>
          <w:sz w:val="20"/>
          <w:szCs w:val="20"/>
        </w:rPr>
        <w:t>l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cuidado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ambiental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Fórmula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.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RESPONSABLES: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Presidencia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Municipal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, </w:t>
      </w:r>
      <w:r w:rsidRPr="00F52469">
        <w:rPr>
          <w:rFonts w:ascii="Century Gothic" w:hAnsi="Century Gothic" w:cs="Arial"/>
          <w:sz w:val="20"/>
          <w:szCs w:val="20"/>
        </w:rPr>
        <w:t>Dirección de Obras Públicas, Desarrollo Urbano y Ecología.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27"/>
        </w:num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División de Basura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Fórmula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RESPONSABLES:</w:t>
      </w:r>
      <w:r w:rsidRPr="00F52469">
        <w:rPr>
          <w:rFonts w:ascii="Century Gothic" w:hAnsi="Century Gothic" w:cs="Arial"/>
          <w:sz w:val="20"/>
          <w:szCs w:val="20"/>
        </w:rPr>
        <w:t xml:space="preserve"> Presidencia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Municipal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, </w:t>
      </w:r>
      <w:r w:rsidRPr="00F52469">
        <w:rPr>
          <w:rFonts w:ascii="Century Gothic" w:hAnsi="Century Gothic" w:cs="Arial"/>
          <w:sz w:val="20"/>
          <w:szCs w:val="20"/>
        </w:rPr>
        <w:t>Dirección de Obras Públicas, Desarrollo Urbano y Ecología.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b/>
          <w:bCs/>
          <w:sz w:val="20"/>
          <w:szCs w:val="20"/>
          <w:lang w:val="es-ES"/>
        </w:rPr>
      </w:pPr>
    </w:p>
    <w:p w:rsidR="00F52469" w:rsidRPr="00F52469" w:rsidRDefault="00F52469" w:rsidP="00F52469">
      <w:pPr>
        <w:pStyle w:val="Ttulo1"/>
        <w:spacing w:line="276" w:lineRule="auto"/>
        <w:rPr>
          <w:rFonts w:ascii="Century Gothic" w:hAnsi="Century Gothic"/>
          <w:color w:val="auto"/>
          <w:sz w:val="20"/>
          <w:szCs w:val="20"/>
          <w:lang w:val="es-ES"/>
        </w:rPr>
      </w:pPr>
      <w:r w:rsidRPr="00F52469">
        <w:rPr>
          <w:rFonts w:ascii="Century Gothic" w:hAnsi="Century Gothic"/>
          <w:color w:val="auto"/>
          <w:sz w:val="20"/>
          <w:szCs w:val="20"/>
          <w:lang w:val="es-ES"/>
        </w:rPr>
        <w:t xml:space="preserve">PAZ SOCIAL Y SEGURIDAD PARA TODOS 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PREVENCIÓN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PRESUPUESTAL: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proofErr w:type="spellStart"/>
      <w:r w:rsidRPr="00F52469">
        <w:rPr>
          <w:rFonts w:ascii="Century Gothic" w:hAnsi="Century Gothic" w:cs="Arial"/>
          <w:sz w:val="20"/>
          <w:szCs w:val="20"/>
        </w:rPr>
        <w:t>Confor</w:t>
      </w:r>
      <w:proofErr w:type="spellEnd"/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me </w:t>
      </w:r>
      <w:proofErr w:type="spellStart"/>
      <w:r w:rsidRPr="00F52469">
        <w:rPr>
          <w:rFonts w:ascii="Century Gothic" w:hAnsi="Century Gothic" w:cs="Arial"/>
          <w:sz w:val="20"/>
          <w:szCs w:val="20"/>
        </w:rPr>
        <w:t>Presupuest</w:t>
      </w:r>
      <w:proofErr w:type="spellEnd"/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o </w:t>
      </w:r>
      <w:r w:rsidRPr="00F52469">
        <w:rPr>
          <w:rFonts w:ascii="Century Gothic" w:hAnsi="Century Gothic" w:cs="Arial"/>
          <w:sz w:val="20"/>
          <w:szCs w:val="20"/>
        </w:rPr>
        <w:t>de Egresos.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OBJETIVOS ESTRATÉGICOS:</w:t>
      </w:r>
      <w:r w:rsidRPr="00F52469">
        <w:rPr>
          <w:rFonts w:ascii="Century Gothic" w:hAnsi="Century Gothic" w:cs="Arial"/>
          <w:sz w:val="20"/>
          <w:szCs w:val="20"/>
        </w:rPr>
        <w:t xml:space="preserve"> 1. LLEVAR A HIGUERAS A UN NUEVO MOMENTO PARA SU DESARROLLO, 8. </w:t>
      </w:r>
      <w:proofErr w:type="gramStart"/>
      <w:r w:rsidRPr="00F52469">
        <w:rPr>
          <w:rFonts w:ascii="Century Gothic" w:hAnsi="Century Gothic" w:cs="Arial"/>
          <w:sz w:val="20"/>
          <w:szCs w:val="20"/>
        </w:rPr>
        <w:t xml:space="preserve">PAZ 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SOCIAL</w:t>
      </w:r>
      <w:proofErr w:type="gramEnd"/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Y SEGURIDAD PARA TODOS.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b/>
          <w:bCs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ESTRAT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E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GIAS: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31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Procurar el orden público y la paz social.</w:t>
      </w:r>
    </w:p>
    <w:p w:rsidR="00F52469" w:rsidRPr="00F52469" w:rsidRDefault="00F52469" w:rsidP="00F52469">
      <w:pPr>
        <w:pStyle w:val="Prrafodelista"/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32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Equipamiento de la Dirección de Policía y Tránsito Municipal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 xml:space="preserve">INDICADOR: </w:t>
      </w:r>
      <w:r w:rsidRPr="00F52469">
        <w:rPr>
          <w:rFonts w:ascii="Century Gothic" w:hAnsi="Century Gothic" w:cs="Arial"/>
          <w:sz w:val="20"/>
          <w:szCs w:val="20"/>
        </w:rPr>
        <w:t>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Fórmula de Acciones.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S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RESPONSABLES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Presidencia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Municipal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y Dirección de Policía y Tránsito.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32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Capacitación de los elementos de Policía y Tránsito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Fórmula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RESPONSABLES: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Presidencia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Municipal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y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Dirección de Policía y Tránsito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spacing w:line="276" w:lineRule="auto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32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Modernización del Reglamento de Policía y buen gobierno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</w:rPr>
        <w:t xml:space="preserve"> Anual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</w:rPr>
        <w:t xml:space="preserve"> Fórmula de 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RESPONSABLES: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Presidencia Municipal y Dirección de Policía y Tránsito.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bookmarkStart w:id="0" w:name="_GoBack"/>
      <w:bookmarkEnd w:id="0"/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 </w:t>
      </w:r>
    </w:p>
    <w:p w:rsidR="00F52469" w:rsidRPr="00F52469" w:rsidRDefault="00F52469" w:rsidP="00F52469">
      <w:pPr>
        <w:pStyle w:val="Prrafodelista"/>
        <w:numPr>
          <w:ilvl w:val="0"/>
          <w:numId w:val="31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lastRenderedPageBreak/>
        <w:t>Coordinación con el Gobierno Federal y Estatal para garantizar el orden público.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33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Integración a las estrategias de seguridad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Fórmula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 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 RESPONSABLES: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Presidencia Municipal y Dirección de Policía y Tránsito.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31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Procurar la tranquilidad social y promover los valores cívicos.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34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>Elaboración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manuales de protección civil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>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Anual.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Fórmula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RESPONSABLES: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Presidencia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Municipal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y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Dirección de Policía y Tránsito.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:rsidR="00F52469" w:rsidRPr="00F52469" w:rsidRDefault="00F52469" w:rsidP="00F52469">
      <w:pPr>
        <w:pStyle w:val="Prrafodelista"/>
        <w:numPr>
          <w:ilvl w:val="0"/>
          <w:numId w:val="34"/>
        </w:num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sz w:val="20"/>
          <w:szCs w:val="20"/>
        </w:rPr>
        <w:t xml:space="preserve">Vinculación con Instituciones educativas y la sociedad </w:t>
      </w:r>
      <w:proofErr w:type="gramStart"/>
      <w:r w:rsidRPr="00F52469">
        <w:rPr>
          <w:rFonts w:ascii="Century Gothic" w:hAnsi="Century Gothic" w:cs="Arial"/>
          <w:sz w:val="20"/>
          <w:szCs w:val="20"/>
        </w:rPr>
        <w:t>civil  para</w:t>
      </w:r>
      <w:proofErr w:type="gramEnd"/>
      <w:r w:rsidRPr="00F52469">
        <w:rPr>
          <w:rFonts w:ascii="Century Gothic" w:hAnsi="Century Gothic" w:cs="Arial"/>
          <w:sz w:val="20"/>
          <w:szCs w:val="20"/>
        </w:rPr>
        <w:t xml:space="preserve"> la  prevención  del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delito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INDICADOR: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Anual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  <w:lang w:val="es-ES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PARÁMETRO: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Fórmula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de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Acciones</w:t>
      </w:r>
      <w:r w:rsidRPr="00F52469">
        <w:rPr>
          <w:rFonts w:ascii="Century Gothic" w:hAnsi="Century Gothic" w:cs="Arial"/>
          <w:sz w:val="20"/>
          <w:szCs w:val="20"/>
          <w:lang w:val="es-ES"/>
        </w:rPr>
        <w:t>.</w:t>
      </w:r>
    </w:p>
    <w:p w:rsidR="00F52469" w:rsidRPr="00F52469" w:rsidRDefault="00F52469" w:rsidP="00F52469">
      <w:pPr>
        <w:spacing w:line="276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 w:rsidRPr="00F52469">
        <w:rPr>
          <w:rFonts w:ascii="Century Gothic" w:hAnsi="Century Gothic" w:cs="Arial"/>
          <w:b/>
          <w:bCs/>
          <w:sz w:val="20"/>
          <w:szCs w:val="20"/>
        </w:rPr>
        <w:t>UNIDADES</w:t>
      </w:r>
      <w:r w:rsidRPr="00F52469">
        <w:rPr>
          <w:rFonts w:ascii="Century Gothic" w:hAnsi="Century Gothic" w:cs="Arial"/>
          <w:b/>
          <w:bCs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b/>
          <w:bCs/>
          <w:sz w:val="20"/>
          <w:szCs w:val="20"/>
        </w:rPr>
        <w:t>RESPONSABLES: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Presidencia</w:t>
      </w:r>
      <w:r w:rsidRPr="00F52469">
        <w:rPr>
          <w:rFonts w:ascii="Century Gothic" w:hAnsi="Century Gothic" w:cs="Arial"/>
          <w:sz w:val="20"/>
          <w:szCs w:val="20"/>
          <w:lang w:val="es-ES"/>
        </w:rPr>
        <w:t xml:space="preserve"> </w:t>
      </w:r>
      <w:r w:rsidRPr="00F52469">
        <w:rPr>
          <w:rFonts w:ascii="Century Gothic" w:hAnsi="Century Gothic" w:cs="Arial"/>
          <w:sz w:val="20"/>
          <w:szCs w:val="20"/>
        </w:rPr>
        <w:t>Municipal y Dirección de Policía y Tránsito.</w:t>
      </w:r>
    </w:p>
    <w:p w:rsidR="00F52469" w:rsidRPr="00F52469" w:rsidRDefault="00F52469" w:rsidP="00F52469">
      <w:pPr>
        <w:spacing w:line="276" w:lineRule="auto"/>
        <w:jc w:val="both"/>
        <w:rPr>
          <w:rFonts w:ascii="Century Gothic" w:hAnsi="Century Gothic" w:cs="Arial"/>
          <w:b/>
          <w:bCs/>
          <w:sz w:val="20"/>
          <w:szCs w:val="20"/>
          <w:lang w:val="es-ES"/>
        </w:rPr>
      </w:pPr>
    </w:p>
    <w:p w:rsidR="009D3E79" w:rsidRPr="00F52469" w:rsidRDefault="009D3E79" w:rsidP="009D3E79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es-ES"/>
        </w:rPr>
      </w:pPr>
    </w:p>
    <w:p w:rsidR="00730BFD" w:rsidRPr="00F52469" w:rsidRDefault="00730BFD" w:rsidP="009D3E79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sectPr w:rsidR="00730BFD" w:rsidRPr="00F52469" w:rsidSect="00736A67">
      <w:pgSz w:w="12240" w:h="15840"/>
      <w:pgMar w:top="1135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F7849"/>
    <w:multiLevelType w:val="hybridMultilevel"/>
    <w:tmpl w:val="95E037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34032"/>
    <w:multiLevelType w:val="hybridMultilevel"/>
    <w:tmpl w:val="92E8590A"/>
    <w:lvl w:ilvl="0" w:tplc="467EC9A2">
      <w:start w:val="1"/>
      <w:numFmt w:val="upperRoman"/>
      <w:lvlText w:val="%1."/>
      <w:lvlJc w:val="left"/>
      <w:pPr>
        <w:ind w:left="1440" w:hanging="720"/>
      </w:pPr>
      <w:rPr>
        <w:rFonts w:hint="default"/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BF28C6"/>
    <w:multiLevelType w:val="hybridMultilevel"/>
    <w:tmpl w:val="C0B0CA6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823C26"/>
    <w:multiLevelType w:val="hybridMultilevel"/>
    <w:tmpl w:val="01406EAC"/>
    <w:lvl w:ilvl="0" w:tplc="444A5CB8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F51D9F"/>
    <w:multiLevelType w:val="hybridMultilevel"/>
    <w:tmpl w:val="D75A1DF4"/>
    <w:lvl w:ilvl="0" w:tplc="6C48767E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4A7169"/>
    <w:multiLevelType w:val="hybridMultilevel"/>
    <w:tmpl w:val="01A44B6C"/>
    <w:lvl w:ilvl="0" w:tplc="D3EA6F7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912991"/>
    <w:multiLevelType w:val="hybridMultilevel"/>
    <w:tmpl w:val="84B45956"/>
    <w:lvl w:ilvl="0" w:tplc="41640C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694986"/>
    <w:multiLevelType w:val="multilevel"/>
    <w:tmpl w:val="E0F80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A358FE"/>
    <w:multiLevelType w:val="hybridMultilevel"/>
    <w:tmpl w:val="1390BFAC"/>
    <w:lvl w:ilvl="0" w:tplc="A6406E56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601C03"/>
    <w:multiLevelType w:val="hybridMultilevel"/>
    <w:tmpl w:val="A2482A02"/>
    <w:lvl w:ilvl="0" w:tplc="FD8CA9E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837B75"/>
    <w:multiLevelType w:val="hybridMultilevel"/>
    <w:tmpl w:val="14882E1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EB4D74"/>
    <w:multiLevelType w:val="hybridMultilevel"/>
    <w:tmpl w:val="63F63E12"/>
    <w:lvl w:ilvl="0" w:tplc="62A264D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DA212E"/>
    <w:multiLevelType w:val="hybridMultilevel"/>
    <w:tmpl w:val="6D223B84"/>
    <w:lvl w:ilvl="0" w:tplc="87C40DC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AF44D9"/>
    <w:multiLevelType w:val="hybridMultilevel"/>
    <w:tmpl w:val="C22465B4"/>
    <w:lvl w:ilvl="0" w:tplc="03DEC21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963AB4"/>
    <w:multiLevelType w:val="hybridMultilevel"/>
    <w:tmpl w:val="BB0A04A0"/>
    <w:lvl w:ilvl="0" w:tplc="A72E3380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3C4D30"/>
    <w:multiLevelType w:val="hybridMultilevel"/>
    <w:tmpl w:val="7C08BB80"/>
    <w:lvl w:ilvl="0" w:tplc="AD24AF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E95634"/>
    <w:multiLevelType w:val="hybridMultilevel"/>
    <w:tmpl w:val="7450B0F8"/>
    <w:lvl w:ilvl="0" w:tplc="B5D8997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CE66A1"/>
    <w:multiLevelType w:val="hybridMultilevel"/>
    <w:tmpl w:val="6AC22982"/>
    <w:lvl w:ilvl="0" w:tplc="DF24139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747503"/>
    <w:multiLevelType w:val="hybridMultilevel"/>
    <w:tmpl w:val="EDDCC58C"/>
    <w:lvl w:ilvl="0" w:tplc="24DC6044">
      <w:start w:val="1"/>
      <w:numFmt w:val="upperRoman"/>
      <w:lvlText w:val="%1."/>
      <w:lvlJc w:val="left"/>
      <w:pPr>
        <w:ind w:left="1440" w:hanging="720"/>
      </w:pPr>
      <w:rPr>
        <w:rFonts w:hint="default"/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0014E1F"/>
    <w:multiLevelType w:val="hybridMultilevel"/>
    <w:tmpl w:val="E6920E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0B300FF"/>
    <w:multiLevelType w:val="hybridMultilevel"/>
    <w:tmpl w:val="4EB256A2"/>
    <w:lvl w:ilvl="0" w:tplc="0374CC24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826C25"/>
    <w:multiLevelType w:val="hybridMultilevel"/>
    <w:tmpl w:val="4DE4AEBE"/>
    <w:lvl w:ilvl="0" w:tplc="76A8813A">
      <w:numFmt w:val="bullet"/>
      <w:lvlText w:val="•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2BE737F"/>
    <w:multiLevelType w:val="hybridMultilevel"/>
    <w:tmpl w:val="4D6EEF08"/>
    <w:lvl w:ilvl="0" w:tplc="4546E5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648226F"/>
    <w:multiLevelType w:val="hybridMultilevel"/>
    <w:tmpl w:val="92B0FD1E"/>
    <w:lvl w:ilvl="0" w:tplc="36304360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89B54B4"/>
    <w:multiLevelType w:val="hybridMultilevel"/>
    <w:tmpl w:val="07E2E91C"/>
    <w:lvl w:ilvl="0" w:tplc="620E09B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9E720AE"/>
    <w:multiLevelType w:val="hybridMultilevel"/>
    <w:tmpl w:val="53925B10"/>
    <w:lvl w:ilvl="0" w:tplc="CD3E72E6">
      <w:start w:val="1"/>
      <w:numFmt w:val="upperRoman"/>
      <w:lvlText w:val="%1."/>
      <w:lvlJc w:val="left"/>
      <w:pPr>
        <w:ind w:left="1440" w:hanging="720"/>
      </w:pPr>
      <w:rPr>
        <w:rFonts w:hint="default"/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013499D"/>
    <w:multiLevelType w:val="hybridMultilevel"/>
    <w:tmpl w:val="F9222B2A"/>
    <w:lvl w:ilvl="0" w:tplc="59BCDC9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D25E48"/>
    <w:multiLevelType w:val="hybridMultilevel"/>
    <w:tmpl w:val="315E6092"/>
    <w:lvl w:ilvl="0" w:tplc="3EDE1E86">
      <w:start w:val="1"/>
      <w:numFmt w:val="upperLetter"/>
      <w:lvlText w:val="%1)"/>
      <w:lvlJc w:val="left"/>
      <w:pPr>
        <w:ind w:left="740" w:hanging="38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4AB03D2"/>
    <w:multiLevelType w:val="hybridMultilevel"/>
    <w:tmpl w:val="0024B3D4"/>
    <w:lvl w:ilvl="0" w:tplc="B848497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5501C5"/>
    <w:multiLevelType w:val="hybridMultilevel"/>
    <w:tmpl w:val="87A09674"/>
    <w:lvl w:ilvl="0" w:tplc="9FAE863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541C74"/>
    <w:multiLevelType w:val="hybridMultilevel"/>
    <w:tmpl w:val="3DF4081E"/>
    <w:lvl w:ilvl="0" w:tplc="B908EAD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C4F3699"/>
    <w:multiLevelType w:val="hybridMultilevel"/>
    <w:tmpl w:val="84F2C350"/>
    <w:lvl w:ilvl="0" w:tplc="8EC47EC4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C564C15"/>
    <w:multiLevelType w:val="hybridMultilevel"/>
    <w:tmpl w:val="97589164"/>
    <w:lvl w:ilvl="0" w:tplc="50762D88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F8A2038"/>
    <w:multiLevelType w:val="hybridMultilevel"/>
    <w:tmpl w:val="412481B4"/>
    <w:lvl w:ilvl="0" w:tplc="3EB8801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349512D"/>
    <w:multiLevelType w:val="hybridMultilevel"/>
    <w:tmpl w:val="42A08712"/>
    <w:lvl w:ilvl="0" w:tplc="3454D65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87C4EF3"/>
    <w:multiLevelType w:val="multilevel"/>
    <w:tmpl w:val="FE967C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D0B456A"/>
    <w:multiLevelType w:val="hybridMultilevel"/>
    <w:tmpl w:val="37B81028"/>
    <w:lvl w:ilvl="0" w:tplc="488A6C3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3E75064"/>
    <w:multiLevelType w:val="hybridMultilevel"/>
    <w:tmpl w:val="7BCA77E6"/>
    <w:lvl w:ilvl="0" w:tplc="53625588">
      <w:start w:val="1"/>
      <w:numFmt w:val="upperRoman"/>
      <w:lvlText w:val="%1."/>
      <w:lvlJc w:val="left"/>
      <w:pPr>
        <w:ind w:left="1440" w:hanging="720"/>
      </w:pPr>
      <w:rPr>
        <w:rFonts w:hint="default"/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48D4A3D"/>
    <w:multiLevelType w:val="hybridMultilevel"/>
    <w:tmpl w:val="25D4B834"/>
    <w:lvl w:ilvl="0" w:tplc="406017CA">
      <w:start w:val="1"/>
      <w:numFmt w:val="upperRoman"/>
      <w:lvlText w:val="%1."/>
      <w:lvlJc w:val="left"/>
      <w:pPr>
        <w:ind w:left="1440" w:hanging="720"/>
      </w:pPr>
      <w:rPr>
        <w:rFonts w:hint="default"/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62A2F04"/>
    <w:multiLevelType w:val="hybridMultilevel"/>
    <w:tmpl w:val="A68CDF62"/>
    <w:lvl w:ilvl="0" w:tplc="A1E0B8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C123437"/>
    <w:multiLevelType w:val="hybridMultilevel"/>
    <w:tmpl w:val="6AB29D24"/>
    <w:lvl w:ilvl="0" w:tplc="0CC0695C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D4B27BA"/>
    <w:multiLevelType w:val="hybridMultilevel"/>
    <w:tmpl w:val="B7F22E42"/>
    <w:lvl w:ilvl="0" w:tplc="7CF060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100AAA"/>
    <w:multiLevelType w:val="hybridMultilevel"/>
    <w:tmpl w:val="7E888CFE"/>
    <w:lvl w:ilvl="0" w:tplc="0624D37E">
      <w:numFmt w:val="bullet"/>
      <w:lvlText w:val=""/>
      <w:lvlJc w:val="left"/>
      <w:pPr>
        <w:ind w:left="720" w:hanging="360"/>
      </w:pPr>
      <w:rPr>
        <w:rFonts w:ascii="Wingdings" w:eastAsia="Wingdings" w:hAnsi="Wingdings" w:cs="Wingdings" w:hint="default"/>
        <w:w w:val="100"/>
        <w:sz w:val="28"/>
        <w:szCs w:val="28"/>
        <w:lang w:val="es-E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0C87FC6"/>
    <w:multiLevelType w:val="hybridMultilevel"/>
    <w:tmpl w:val="8DBCFC86"/>
    <w:lvl w:ilvl="0" w:tplc="95DA60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90199B"/>
    <w:multiLevelType w:val="hybridMultilevel"/>
    <w:tmpl w:val="B5F4E62A"/>
    <w:lvl w:ilvl="0" w:tplc="2DA0B7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E023F0"/>
    <w:multiLevelType w:val="multilevel"/>
    <w:tmpl w:val="F48C2BB2"/>
    <w:lvl w:ilvl="0"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eastAsia="Wingdings" w:hAnsi="Wingdings" w:cs="Wingdings" w:hint="default"/>
        <w:w w:val="100"/>
        <w:sz w:val="28"/>
        <w:szCs w:val="28"/>
        <w:lang w:val="es-ES" w:eastAsia="en-US" w:bidi="ar-SA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</w:num>
  <w:num w:numId="2">
    <w:abstractNumId w:val="45"/>
  </w:num>
  <w:num w:numId="3">
    <w:abstractNumId w:val="42"/>
  </w:num>
  <w:num w:numId="4">
    <w:abstractNumId w:val="41"/>
  </w:num>
  <w:num w:numId="5">
    <w:abstractNumId w:val="19"/>
  </w:num>
  <w:num w:numId="6">
    <w:abstractNumId w:val="10"/>
  </w:num>
  <w:num w:numId="7">
    <w:abstractNumId w:val="0"/>
  </w:num>
  <w:num w:numId="8">
    <w:abstractNumId w:val="34"/>
  </w:num>
  <w:num w:numId="9">
    <w:abstractNumId w:val="11"/>
  </w:num>
  <w:num w:numId="10">
    <w:abstractNumId w:val="29"/>
  </w:num>
  <w:num w:numId="11">
    <w:abstractNumId w:val="44"/>
  </w:num>
  <w:num w:numId="12">
    <w:abstractNumId w:val="28"/>
  </w:num>
  <w:num w:numId="13">
    <w:abstractNumId w:val="13"/>
  </w:num>
  <w:num w:numId="14">
    <w:abstractNumId w:val="22"/>
  </w:num>
  <w:num w:numId="15">
    <w:abstractNumId w:val="6"/>
  </w:num>
  <w:num w:numId="16">
    <w:abstractNumId w:val="27"/>
  </w:num>
  <w:num w:numId="17">
    <w:abstractNumId w:val="17"/>
  </w:num>
  <w:num w:numId="18">
    <w:abstractNumId w:val="15"/>
  </w:num>
  <w:num w:numId="19">
    <w:abstractNumId w:val="26"/>
  </w:num>
  <w:num w:numId="20">
    <w:abstractNumId w:val="16"/>
  </w:num>
  <w:num w:numId="21">
    <w:abstractNumId w:val="30"/>
  </w:num>
  <w:num w:numId="22">
    <w:abstractNumId w:val="4"/>
  </w:num>
  <w:num w:numId="23">
    <w:abstractNumId w:val="33"/>
  </w:num>
  <w:num w:numId="24">
    <w:abstractNumId w:val="12"/>
  </w:num>
  <w:num w:numId="25">
    <w:abstractNumId w:val="36"/>
  </w:num>
  <w:num w:numId="26">
    <w:abstractNumId w:val="8"/>
  </w:num>
  <w:num w:numId="27">
    <w:abstractNumId w:val="9"/>
  </w:num>
  <w:num w:numId="28">
    <w:abstractNumId w:val="32"/>
  </w:num>
  <w:num w:numId="29">
    <w:abstractNumId w:val="20"/>
  </w:num>
  <w:num w:numId="30">
    <w:abstractNumId w:val="5"/>
  </w:num>
  <w:num w:numId="31">
    <w:abstractNumId w:val="14"/>
  </w:num>
  <w:num w:numId="32">
    <w:abstractNumId w:val="3"/>
  </w:num>
  <w:num w:numId="33">
    <w:abstractNumId w:val="39"/>
  </w:num>
  <w:num w:numId="34">
    <w:abstractNumId w:val="24"/>
  </w:num>
  <w:num w:numId="35">
    <w:abstractNumId w:val="43"/>
  </w:num>
  <w:num w:numId="36">
    <w:abstractNumId w:val="21"/>
  </w:num>
  <w:num w:numId="37">
    <w:abstractNumId w:val="7"/>
  </w:num>
  <w:num w:numId="38">
    <w:abstractNumId w:val="40"/>
  </w:num>
  <w:num w:numId="39">
    <w:abstractNumId w:val="31"/>
  </w:num>
  <w:num w:numId="40">
    <w:abstractNumId w:val="18"/>
  </w:num>
  <w:num w:numId="41">
    <w:abstractNumId w:val="37"/>
  </w:num>
  <w:num w:numId="42">
    <w:abstractNumId w:val="1"/>
  </w:num>
  <w:num w:numId="43">
    <w:abstractNumId w:val="23"/>
  </w:num>
  <w:num w:numId="44">
    <w:abstractNumId w:val="25"/>
  </w:num>
  <w:num w:numId="45">
    <w:abstractNumId w:val="38"/>
  </w:num>
  <w:num w:numId="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74F"/>
    <w:rsid w:val="0040274F"/>
    <w:rsid w:val="00426F3F"/>
    <w:rsid w:val="00730BFD"/>
    <w:rsid w:val="00736A67"/>
    <w:rsid w:val="009D3E79"/>
    <w:rsid w:val="00F52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DD862"/>
  <w15:chartTrackingRefBased/>
  <w15:docId w15:val="{F1728938-EA03-42D0-A2C8-F269E0963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274F"/>
    <w:pPr>
      <w:spacing w:after="0" w:line="240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F5246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D3E79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F5246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Encabezado">
    <w:name w:val="header"/>
    <w:basedOn w:val="Normal"/>
    <w:link w:val="EncabezadoCar"/>
    <w:uiPriority w:val="99"/>
    <w:unhideWhenUsed/>
    <w:rsid w:val="00F5246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52469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F5246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52469"/>
    <w:rPr>
      <w:sz w:val="24"/>
      <w:szCs w:val="24"/>
    </w:rPr>
  </w:style>
  <w:style w:type="character" w:styleId="Nmerodepgina">
    <w:name w:val="page number"/>
    <w:basedOn w:val="Fuentedeprrafopredeter"/>
    <w:uiPriority w:val="99"/>
    <w:semiHidden/>
    <w:unhideWhenUsed/>
    <w:rsid w:val="00F52469"/>
  </w:style>
  <w:style w:type="table" w:styleId="Tablaconcuadrcula">
    <w:name w:val="Table Grid"/>
    <w:basedOn w:val="Tablanormal"/>
    <w:uiPriority w:val="39"/>
    <w:rsid w:val="00F52469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4-nfasis1">
    <w:name w:val="Grid Table 4 Accent 1"/>
    <w:basedOn w:val="Tablanormal"/>
    <w:uiPriority w:val="49"/>
    <w:rsid w:val="00F52469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decuadrcula4-nfasis5">
    <w:name w:val="Grid Table 4 Accent 5"/>
    <w:basedOn w:val="Tablanormal"/>
    <w:uiPriority w:val="49"/>
    <w:rsid w:val="00F52469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decuadrcula5oscura-nfasis1">
    <w:name w:val="Grid Table 5 Dark Accent 1"/>
    <w:basedOn w:val="Tablanormal"/>
    <w:uiPriority w:val="50"/>
    <w:rsid w:val="00F52469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Tabladecuadrcula5oscura-nfasis2">
    <w:name w:val="Grid Table 5 Dark Accent 2"/>
    <w:basedOn w:val="Tablanormal"/>
    <w:uiPriority w:val="50"/>
    <w:rsid w:val="00F52469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bladecuadrcula2-nfasis1">
    <w:name w:val="Grid Table 2 Accent 1"/>
    <w:basedOn w:val="Tablanormal"/>
    <w:uiPriority w:val="47"/>
    <w:rsid w:val="00F52469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decuadrcula6concolores-nfasis1">
    <w:name w:val="Grid Table 6 Colorful Accent 1"/>
    <w:basedOn w:val="Tablanormal"/>
    <w:uiPriority w:val="51"/>
    <w:rsid w:val="00F52469"/>
    <w:pPr>
      <w:spacing w:after="0" w:line="240" w:lineRule="auto"/>
    </w:pPr>
    <w:rPr>
      <w:color w:val="2E74B5" w:themeColor="accent1" w:themeShade="BF"/>
      <w:sz w:val="24"/>
      <w:szCs w:val="24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decuadrcula5oscura-nfasis5">
    <w:name w:val="Grid Table 5 Dark Accent 5"/>
    <w:basedOn w:val="Tablanormal"/>
    <w:uiPriority w:val="50"/>
    <w:rsid w:val="00F52469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bladecuadrcula3-nfasis1">
    <w:name w:val="Grid Table 3 Accent 1"/>
    <w:basedOn w:val="Tablanormal"/>
    <w:uiPriority w:val="48"/>
    <w:rsid w:val="00F52469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F5246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24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2973</Words>
  <Characters>16357</Characters>
  <Application>Microsoft Office Word</Application>
  <DocSecurity>0</DocSecurity>
  <Lines>136</Lines>
  <Paragraphs>38</Paragraphs>
  <ScaleCrop>false</ScaleCrop>
  <Company/>
  <LinksUpToDate>false</LinksUpToDate>
  <CharactersWithSpaces>19292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5</cp:revision>
  <dcterms:created xsi:type="dcterms:W3CDTF">2025-06-06T15:08:00Z</dcterms:created>
  <dcterms:modified xsi:type="dcterms:W3CDTF">2025-06-06T17:41:00Z</dcterms:modified>
</cp:coreProperties>
</file>